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FA" w:rsidRDefault="00007DAC">
      <w:pPr>
        <w:ind w:left="510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2</w:t>
      </w:r>
    </w:p>
    <w:p w:rsidR="009977FA" w:rsidRDefault="00007DAC">
      <w:pPr>
        <w:ind w:left="5103"/>
        <w:jc w:val="center"/>
      </w:pPr>
      <w:r>
        <w:rPr>
          <w:rFonts w:ascii="Times New Roman" w:hAnsi="Times New Roman"/>
          <w:i/>
          <w:sz w:val="24"/>
          <w:szCs w:val="24"/>
        </w:rPr>
        <w:t>к постановлению Главы города Костромы от</w:t>
      </w:r>
      <w:r w:rsidR="00181116">
        <w:rPr>
          <w:rFonts w:ascii="Times New Roman" w:hAnsi="Times New Roman"/>
          <w:i/>
          <w:sz w:val="24"/>
          <w:szCs w:val="24"/>
        </w:rPr>
        <w:t xml:space="preserve"> </w:t>
      </w:r>
      <w:r w:rsidR="001E0F1D">
        <w:rPr>
          <w:rFonts w:ascii="Times New Roman" w:hAnsi="Times New Roman"/>
          <w:i/>
          <w:sz w:val="24"/>
          <w:szCs w:val="24"/>
        </w:rPr>
        <w:t>12</w:t>
      </w:r>
      <w:r w:rsidR="00181116">
        <w:rPr>
          <w:rFonts w:ascii="Times New Roman" w:hAnsi="Times New Roman"/>
          <w:i/>
          <w:sz w:val="24"/>
          <w:szCs w:val="24"/>
        </w:rPr>
        <w:t xml:space="preserve"> октября</w:t>
      </w:r>
      <w:r>
        <w:rPr>
          <w:rFonts w:ascii="Times New Roman" w:hAnsi="Times New Roman"/>
          <w:i/>
          <w:sz w:val="24"/>
          <w:szCs w:val="24"/>
        </w:rPr>
        <w:t xml:space="preserve"> 2021 года № </w:t>
      </w:r>
      <w:r w:rsidR="00181116">
        <w:rPr>
          <w:rFonts w:ascii="Times New Roman" w:hAnsi="Times New Roman"/>
          <w:i/>
          <w:sz w:val="24"/>
          <w:szCs w:val="24"/>
        </w:rPr>
        <w:t>11</w:t>
      </w:r>
      <w:r w:rsidR="001E0F1D">
        <w:rPr>
          <w:rFonts w:ascii="Times New Roman" w:hAnsi="Times New Roman"/>
          <w:i/>
          <w:sz w:val="24"/>
          <w:szCs w:val="24"/>
        </w:rPr>
        <w:t>6</w:t>
      </w:r>
      <w:bookmarkStart w:id="0" w:name="_GoBack"/>
      <w:bookmarkEnd w:id="0"/>
    </w:p>
    <w:p w:rsidR="009977FA" w:rsidRDefault="009977FA">
      <w:pPr>
        <w:jc w:val="center"/>
        <w:rPr>
          <w:rFonts w:ascii="Times New Roman" w:hAnsi="Times New Roman"/>
          <w:sz w:val="26"/>
          <w:szCs w:val="26"/>
        </w:rPr>
      </w:pPr>
    </w:p>
    <w:p w:rsidR="009977FA" w:rsidRDefault="00007DAC">
      <w:pPr>
        <w:jc w:val="center"/>
      </w:pPr>
      <w:r>
        <w:rPr>
          <w:rFonts w:ascii="Times New Roman" w:hAnsi="Times New Roman"/>
          <w:b/>
          <w:sz w:val="26"/>
          <w:szCs w:val="26"/>
        </w:rPr>
        <w:t>Границы территории, в пределах которых проводятся общественные обсуждения по проекту межевания территории, ограниченной проспектом Текстильщиков, улицами Пятницкой, Островского, Комсомольской</w:t>
      </w:r>
    </w:p>
    <w:p w:rsidR="009977FA" w:rsidRDefault="00007DA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6029960" cy="749427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749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77FA" w:rsidRDefault="009977FA">
      <w:pPr>
        <w:jc w:val="center"/>
        <w:rPr>
          <w:rFonts w:ascii="Times New Roman" w:hAnsi="Times New Roman"/>
          <w:b/>
          <w:sz w:val="26"/>
          <w:szCs w:val="26"/>
        </w:rPr>
      </w:pPr>
    </w:p>
    <w:p w:rsidR="009977FA" w:rsidRDefault="009977FA">
      <w:pPr>
        <w:ind w:right="423"/>
        <w:jc w:val="center"/>
      </w:pPr>
    </w:p>
    <w:p w:rsidR="009977FA" w:rsidRDefault="009977FA">
      <w:pPr>
        <w:ind w:right="423"/>
        <w:jc w:val="center"/>
      </w:pPr>
    </w:p>
    <w:sectPr w:rsidR="009977FA">
      <w:headerReference w:type="default" r:id="rId7"/>
      <w:pgSz w:w="11906" w:h="16838"/>
      <w:pgMar w:top="766" w:right="709" w:bottom="992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12C" w:rsidRDefault="0050412C">
      <w:r>
        <w:separator/>
      </w:r>
    </w:p>
  </w:endnote>
  <w:endnote w:type="continuationSeparator" w:id="0">
    <w:p w:rsidR="0050412C" w:rsidRDefault="0050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12C" w:rsidRDefault="0050412C">
      <w:r>
        <w:separator/>
      </w:r>
    </w:p>
  </w:footnote>
  <w:footnote w:type="continuationSeparator" w:id="0">
    <w:p w:rsidR="0050412C" w:rsidRDefault="00504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7FA" w:rsidRDefault="009977FA">
    <w:pPr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FA"/>
    <w:rsid w:val="00007DAC"/>
    <w:rsid w:val="00181116"/>
    <w:rsid w:val="001E0F1D"/>
    <w:rsid w:val="0050412C"/>
    <w:rsid w:val="009977FA"/>
    <w:rsid w:val="00D2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0A10F-DBB3-4944-9F50-2ED57DED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eastAsia="Times New Roman" w:hAnsi="Arial" w:cs="Times New Roman"/>
      <w:kern w:val="0"/>
      <w:sz w:val="18"/>
      <w:szCs w:val="18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basedOn w:val="a0"/>
    <w:link w:val="2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uiPriority w:val="10"/>
    <w:qFormat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2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6">
    <w:name w:val="Текст сноски Знак"/>
    <w:uiPriority w:val="99"/>
    <w:qFormat/>
    <w:rPr>
      <w:sz w:val="18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a8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Верхний колонтитул Знак"/>
    <w:basedOn w:val="a0"/>
    <w:uiPriority w:val="99"/>
    <w:qFormat/>
    <w:rPr>
      <w:rFonts w:ascii="Arial" w:eastAsia="Times New Roman" w:hAnsi="Arial" w:cs="Arial"/>
      <w:sz w:val="18"/>
      <w:szCs w:val="18"/>
      <w:lang w:eastAsia="ar-SA"/>
    </w:rPr>
  </w:style>
  <w:style w:type="character" w:customStyle="1" w:styleId="aa">
    <w:name w:val="Нижний колонтитул Знак"/>
    <w:basedOn w:val="a0"/>
    <w:uiPriority w:val="99"/>
    <w:qFormat/>
    <w:rPr>
      <w:rFonts w:ascii="Arial" w:eastAsia="Times New Roman" w:hAnsi="Arial" w:cs="Arial"/>
      <w:sz w:val="18"/>
      <w:szCs w:val="18"/>
      <w:lang w:eastAsia="ar-SA"/>
    </w:rPr>
  </w:style>
  <w:style w:type="character" w:customStyle="1" w:styleId="ab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c">
    <w:name w:val="Символ нумерации"/>
    <w:qFormat/>
  </w:style>
  <w:style w:type="character" w:customStyle="1" w:styleId="11">
    <w:name w:val="Основной шрифт абзаца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23">
    <w:name w:val="Основной шрифт абзаца2"/>
    <w:qFormat/>
  </w:style>
  <w:style w:type="character" w:customStyle="1" w:styleId="31">
    <w:name w:val="Основной шрифт абзаца3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41">
    <w:name w:val="Основной шрифт абзаца4"/>
    <w:qFormat/>
  </w:style>
  <w:style w:type="character" w:customStyle="1" w:styleId="WW-Absatz-Standardschriftart11111">
    <w:name w:val="WW-Absatz-Standardschriftart11111"/>
    <w:qFormat/>
  </w:style>
  <w:style w:type="character" w:customStyle="1" w:styleId="51">
    <w:name w:val="Основной шрифт абзаца5"/>
    <w:qFormat/>
  </w:style>
  <w:style w:type="character" w:customStyle="1" w:styleId="61">
    <w:name w:val="Основной шрифт абзаца6"/>
    <w:qFormat/>
  </w:style>
  <w:style w:type="character" w:customStyle="1" w:styleId="71">
    <w:name w:val="Основной шрифт абзаца7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81">
    <w:name w:val="Основной шрифт абзаца8"/>
    <w:qFormat/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f2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No Spacing"/>
    <w:uiPriority w:val="1"/>
    <w:qFormat/>
    <w:rPr>
      <w:rFonts w:ascii="Calibri" w:eastAsia="Calibri" w:hAnsi="Calibri" w:cs="Calibri"/>
      <w:kern w:val="0"/>
      <w:sz w:val="18"/>
      <w:szCs w:val="22"/>
      <w:lang w:eastAsia="en-US" w:bidi="ar-SA"/>
    </w:rPr>
  </w:style>
  <w:style w:type="paragraph" w:styleId="af4">
    <w:name w:val="Title"/>
    <w:basedOn w:val="a"/>
    <w:next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5">
    <w:name w:val="Subtitle"/>
    <w:basedOn w:val="a"/>
    <w:next w:val="a"/>
    <w:uiPriority w:val="11"/>
    <w:qFormat/>
    <w:pPr>
      <w:spacing w:before="200" w:after="200"/>
    </w:pPr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6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7">
    <w:name w:val="footnote text"/>
    <w:basedOn w:val="a"/>
    <w:uiPriority w:val="99"/>
    <w:semiHidden/>
    <w:unhideWhenUsed/>
    <w:pPr>
      <w:spacing w:after="40"/>
    </w:p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qFormat/>
    <w:pPr>
      <w:spacing w:after="200" w:line="276" w:lineRule="auto"/>
    </w:pPr>
    <w:rPr>
      <w:rFonts w:ascii="Calibri" w:eastAsia="Calibri" w:hAnsi="Calibri" w:cs="Calibri"/>
      <w:kern w:val="0"/>
      <w:sz w:val="18"/>
      <w:szCs w:val="22"/>
      <w:lang w:eastAsia="en-US" w:bidi="ar-SA"/>
    </w:rPr>
  </w:style>
  <w:style w:type="paragraph" w:styleId="af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a">
    <w:name w:val="Верхний и нижний колонтитулы"/>
    <w:basedOn w:val="a"/>
    <w:qFormat/>
  </w:style>
  <w:style w:type="paragraph" w:styleId="afb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c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d">
    <w:name w:val="Normal (Web)"/>
    <w:basedOn w:val="a"/>
    <w:qFormat/>
    <w:pPr>
      <w:widowControl/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afe">
    <w:name w:val="Решение"/>
    <w:basedOn w:val="aff"/>
    <w:qFormat/>
    <w:pPr>
      <w:ind w:firstLine="709"/>
    </w:pPr>
    <w:rPr>
      <w:szCs w:val="26"/>
    </w:rPr>
  </w:style>
  <w:style w:type="paragraph" w:customStyle="1" w:styleId="aff0">
    <w:name w:val="Невид"/>
    <w:basedOn w:val="a"/>
    <w:qFormat/>
    <w:pPr>
      <w:widowControl/>
      <w:tabs>
        <w:tab w:val="left" w:pos="7371"/>
      </w:tabs>
      <w:jc w:val="both"/>
    </w:pPr>
    <w:rPr>
      <w:rFonts w:ascii="Times New Roman" w:hAnsi="Times New Roman"/>
      <w:color w:val="FFFFFF"/>
      <w:sz w:val="26"/>
      <w:szCs w:val="26"/>
    </w:rPr>
  </w:style>
  <w:style w:type="paragraph" w:customStyle="1" w:styleId="aff1">
    <w:name w:val="Подпись_гл"/>
    <w:basedOn w:val="a"/>
    <w:next w:val="a"/>
    <w:qFormat/>
    <w:pPr>
      <w:widowControl/>
      <w:tabs>
        <w:tab w:val="left" w:pos="7371"/>
      </w:tabs>
      <w:spacing w:before="920"/>
      <w:jc w:val="both"/>
    </w:pPr>
    <w:rPr>
      <w:rFonts w:ascii="Times New Roman" w:hAnsi="Times New Roman"/>
      <w:sz w:val="26"/>
      <w:szCs w:val="24"/>
    </w:rPr>
  </w:style>
  <w:style w:type="paragraph" w:customStyle="1" w:styleId="aff2">
    <w:name w:val="Стопслово"/>
    <w:basedOn w:val="a"/>
    <w:qFormat/>
    <w:pPr>
      <w:widowControl/>
      <w:spacing w:before="240" w:after="240"/>
      <w:ind w:firstLine="709"/>
    </w:pPr>
    <w:rPr>
      <w:rFonts w:ascii="Times New Roman" w:hAnsi="Times New Roman"/>
      <w:spacing w:val="60"/>
      <w:sz w:val="26"/>
      <w:szCs w:val="26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aff3">
    <w:name w:val="Содержимое врезки"/>
    <w:basedOn w:val="ae"/>
    <w:qFormat/>
  </w:style>
  <w:style w:type="paragraph" w:customStyle="1" w:styleId="ConsPlusTitle">
    <w:name w:val="ConsPlusTitle"/>
    <w:qFormat/>
    <w:pPr>
      <w:widowControl w:val="0"/>
      <w:suppressAutoHyphens/>
    </w:pPr>
    <w:rPr>
      <w:rFonts w:ascii="Calibri" w:eastAsia="Arial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Arial" w:hAnsi="Courier New" w:cs="Courier New"/>
      <w:sz w:val="18"/>
      <w:szCs w:val="20"/>
      <w:lang w:bidi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Arial" w:hAnsi="Arial"/>
      <w:sz w:val="18"/>
      <w:szCs w:val="20"/>
      <w:lang w:bidi="ar-SA"/>
    </w:rPr>
  </w:style>
  <w:style w:type="paragraph" w:customStyle="1" w:styleId="aff4">
    <w:name w:val="Заголовок постановления"/>
    <w:basedOn w:val="a"/>
    <w:next w:val="aff"/>
    <w:qFormat/>
    <w:pPr>
      <w:widowControl/>
      <w:spacing w:after="360"/>
      <w:ind w:right="4820"/>
      <w:jc w:val="both"/>
    </w:pPr>
    <w:rPr>
      <w:rFonts w:ascii="Times New Roman" w:hAnsi="Times New Roman"/>
      <w:sz w:val="26"/>
      <w:szCs w:val="26"/>
    </w:rPr>
  </w:style>
  <w:style w:type="paragraph" w:customStyle="1" w:styleId="aff">
    <w:name w:val="Стандартный"/>
    <w:basedOn w:val="a"/>
    <w:qFormat/>
    <w:pPr>
      <w:widowControl/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ff5">
    <w:name w:val="Содержимое таблицы"/>
    <w:basedOn w:val="a"/>
    <w:qFormat/>
    <w:pPr>
      <w:suppressLineNumbers/>
    </w:pPr>
  </w:style>
  <w:style w:type="paragraph" w:customStyle="1" w:styleId="aff6">
    <w:name w:val="Заголовок таблицы"/>
    <w:basedOn w:val="aff5"/>
    <w:qFormat/>
    <w:pPr>
      <w:jc w:val="center"/>
    </w:pPr>
    <w:rPr>
      <w:b/>
      <w:bCs/>
    </w:rPr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5">
    <w:name w:val="Указатель2"/>
    <w:basedOn w:val="a"/>
    <w:qFormat/>
    <w:pPr>
      <w:suppressLineNumbers/>
    </w:pPr>
    <w:rPr>
      <w:rFonts w:cs="Tahoma"/>
    </w:rPr>
  </w:style>
  <w:style w:type="paragraph" w:customStyle="1" w:styleId="26">
    <w:name w:val="Название2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33">
    <w:name w:val="Указатель3"/>
    <w:basedOn w:val="a"/>
    <w:qFormat/>
    <w:pPr>
      <w:suppressLineNumbers/>
    </w:pPr>
    <w:rPr>
      <w:rFonts w:cs="Tahoma"/>
    </w:rPr>
  </w:style>
  <w:style w:type="paragraph" w:customStyle="1" w:styleId="34">
    <w:name w:val="Название3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43">
    <w:name w:val="Указатель4"/>
    <w:basedOn w:val="a"/>
    <w:qFormat/>
    <w:pPr>
      <w:suppressLineNumbers/>
    </w:pPr>
    <w:rPr>
      <w:rFonts w:cs="Tahoma"/>
    </w:rPr>
  </w:style>
  <w:style w:type="paragraph" w:customStyle="1" w:styleId="44">
    <w:name w:val="Название4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53">
    <w:name w:val="Указатель5"/>
    <w:basedOn w:val="a"/>
    <w:qFormat/>
    <w:pPr>
      <w:suppressLineNumbers/>
    </w:pPr>
    <w:rPr>
      <w:rFonts w:cs="Tahoma"/>
    </w:rPr>
  </w:style>
  <w:style w:type="paragraph" w:customStyle="1" w:styleId="54">
    <w:name w:val="Название5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63">
    <w:name w:val="Указатель6"/>
    <w:basedOn w:val="a"/>
    <w:qFormat/>
    <w:pPr>
      <w:suppressLineNumbers/>
    </w:pPr>
    <w:rPr>
      <w:rFonts w:cs="Tahoma"/>
    </w:rPr>
  </w:style>
  <w:style w:type="paragraph" w:customStyle="1" w:styleId="64">
    <w:name w:val="Название6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73">
    <w:name w:val="Указатель7"/>
    <w:basedOn w:val="a"/>
    <w:qFormat/>
    <w:pPr>
      <w:suppressLineNumbers/>
    </w:pPr>
    <w:rPr>
      <w:rFonts w:cs="Tahoma"/>
    </w:rPr>
  </w:style>
  <w:style w:type="paragraph" w:customStyle="1" w:styleId="74">
    <w:name w:val="Название7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83">
    <w:name w:val="Указатель8"/>
    <w:basedOn w:val="a"/>
    <w:qFormat/>
    <w:pPr>
      <w:suppressLineNumbers/>
    </w:pPr>
    <w:rPr>
      <w:rFonts w:cs="Arial"/>
    </w:rPr>
  </w:style>
  <w:style w:type="numbering" w:customStyle="1" w:styleId="WW8Num1">
    <w:name w:val="WW8Num1"/>
    <w:qFormat/>
  </w:style>
  <w:style w:type="table" w:styleId="af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5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7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5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5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Дербина Ольга Валерьевна</dc:creator>
  <cp:keywords/>
  <dc:description/>
  <cp:lastModifiedBy>Дума г. Костромы</cp:lastModifiedBy>
  <cp:revision>2</cp:revision>
  <cp:lastPrinted>2021-09-30T12:04:00Z</cp:lastPrinted>
  <dcterms:created xsi:type="dcterms:W3CDTF">2020-05-28T07:09:00Z</dcterms:created>
  <dcterms:modified xsi:type="dcterms:W3CDTF">2021-10-11T12:33:00Z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