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7F4" w:rsidRPr="00E92E65" w:rsidRDefault="00EA27F4" w:rsidP="00EA27F4">
      <w:pPr>
        <w:ind w:left="6092"/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sz w:val="26"/>
          <w:szCs w:val="31"/>
        </w:rPr>
        <w:t xml:space="preserve">   </w:t>
      </w:r>
      <w:r w:rsidR="00625B99" w:rsidRPr="00E92E65">
        <w:rPr>
          <w:rFonts w:ascii="Times New Roman" w:hAnsi="Times New Roman" w:cs="Times New Roman"/>
          <w:i/>
          <w:sz w:val="26"/>
          <w:szCs w:val="31"/>
        </w:rPr>
        <w:t>Приложение 1</w:t>
      </w:r>
    </w:p>
    <w:p w:rsidR="00EA27F4" w:rsidRDefault="00EA27F4" w:rsidP="00EA27F4">
      <w:pPr>
        <w:jc w:val="both"/>
        <w:rPr>
          <w:rFonts w:ascii="Times New Roman" w:hAnsi="Times New Roman" w:cs="Times New Roman"/>
          <w:i/>
          <w:sz w:val="26"/>
          <w:szCs w:val="31"/>
        </w:rPr>
      </w:pPr>
      <w:r w:rsidRPr="00E92E65"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к постановлению Главы города Костромы</w:t>
      </w:r>
    </w:p>
    <w:p w:rsidR="00FB1F86" w:rsidRPr="00E92E65" w:rsidRDefault="00FB1F86" w:rsidP="00EA27F4">
      <w:pPr>
        <w:jc w:val="both"/>
        <w:rPr>
          <w:rFonts w:ascii="Times New Roman" w:hAnsi="Times New Roman" w:cs="Times New Roman"/>
          <w:i/>
          <w:sz w:val="26"/>
          <w:szCs w:val="31"/>
        </w:rPr>
      </w:pPr>
      <w:r>
        <w:rPr>
          <w:rFonts w:ascii="Times New Roman" w:hAnsi="Times New Roman" w:cs="Times New Roman"/>
          <w:i/>
          <w:sz w:val="26"/>
          <w:szCs w:val="31"/>
        </w:rPr>
        <w:t xml:space="preserve">                                                                                    от 30 ноября 2021 года № 136</w:t>
      </w:r>
    </w:p>
    <w:p w:rsidR="00EA27F4" w:rsidRPr="00E92E65" w:rsidRDefault="00EA27F4" w:rsidP="00EA27F4">
      <w:pPr>
        <w:jc w:val="both"/>
        <w:rPr>
          <w:rFonts w:ascii="Times New Roman" w:hAnsi="Times New Roman" w:cs="Times New Roman"/>
          <w:i/>
          <w:sz w:val="26"/>
          <w:szCs w:val="31"/>
        </w:rPr>
      </w:pPr>
      <w:r w:rsidRPr="00B174A6">
        <w:rPr>
          <w:rFonts w:ascii="Times New Roman" w:hAnsi="Times New Roman" w:cs="Times New Roman"/>
          <w:i/>
          <w:color w:val="FFFFFF" w:themeColor="background1"/>
          <w:sz w:val="26"/>
          <w:szCs w:val="31"/>
        </w:rPr>
        <w:t xml:space="preserve">                                                          </w:t>
      </w:r>
      <w:r w:rsidR="003734F3" w:rsidRPr="00B174A6">
        <w:rPr>
          <w:rFonts w:ascii="Times New Roman" w:hAnsi="Times New Roman" w:cs="Times New Roman"/>
          <w:i/>
          <w:color w:val="FFFFFF" w:themeColor="background1"/>
          <w:sz w:val="26"/>
          <w:szCs w:val="31"/>
        </w:rPr>
        <w:t xml:space="preserve">                             от</w:t>
      </w:r>
      <w:r w:rsidR="0081644B" w:rsidRPr="00B174A6">
        <w:rPr>
          <w:rFonts w:ascii="Times New Roman" w:hAnsi="Times New Roman" w:cs="Times New Roman"/>
          <w:i/>
          <w:color w:val="FFFFFF" w:themeColor="background1"/>
          <w:sz w:val="26"/>
          <w:szCs w:val="31"/>
        </w:rPr>
        <w:t xml:space="preserve">                  </w:t>
      </w:r>
      <w:r w:rsidR="00222C1C" w:rsidRPr="00B174A6">
        <w:rPr>
          <w:rFonts w:ascii="Times New Roman" w:hAnsi="Times New Roman" w:cs="Times New Roman"/>
          <w:i/>
          <w:color w:val="FFFFFF" w:themeColor="background1"/>
          <w:sz w:val="26"/>
          <w:szCs w:val="31"/>
        </w:rPr>
        <w:t>№</w:t>
      </w:r>
      <w:r w:rsidR="00B15DE3" w:rsidRPr="00B174A6">
        <w:rPr>
          <w:rFonts w:ascii="Times New Roman" w:hAnsi="Times New Roman" w:cs="Times New Roman"/>
          <w:i/>
          <w:color w:val="FFFFFF" w:themeColor="background1"/>
          <w:sz w:val="26"/>
          <w:szCs w:val="31"/>
        </w:rPr>
        <w:t xml:space="preserve"> </w:t>
      </w:r>
      <w:r w:rsidR="003734F3" w:rsidRPr="00B174A6">
        <w:rPr>
          <w:rFonts w:ascii="Times New Roman" w:hAnsi="Times New Roman" w:cs="Times New Roman"/>
          <w:i/>
          <w:color w:val="FFFFFF" w:themeColor="background1"/>
          <w:sz w:val="26"/>
          <w:szCs w:val="31"/>
        </w:rPr>
        <w:t>9 и</w:t>
      </w:r>
      <w:r w:rsidR="00222C1C" w:rsidRPr="00B174A6">
        <w:rPr>
          <w:rFonts w:ascii="Times New Roman" w:hAnsi="Times New Roman" w:cs="Times New Roman"/>
          <w:i/>
          <w:color w:val="FFFFFF" w:themeColor="background1"/>
          <w:sz w:val="26"/>
          <w:szCs w:val="31"/>
        </w:rPr>
        <w:t>02</w:t>
      </w:r>
      <w:r w:rsidR="003734F3" w:rsidRPr="00B174A6">
        <w:rPr>
          <w:rFonts w:ascii="Times New Roman" w:hAnsi="Times New Roman" w:cs="Times New Roman"/>
          <w:i/>
          <w:color w:val="FFFFFF" w:themeColor="background1"/>
          <w:sz w:val="26"/>
          <w:szCs w:val="31"/>
        </w:rPr>
        <w:t xml:space="preserve">юня </w:t>
      </w:r>
      <w:r w:rsidR="003734F3" w:rsidRPr="00E92E65">
        <w:rPr>
          <w:rFonts w:ascii="Times New Roman" w:hAnsi="Times New Roman" w:cs="Times New Roman"/>
          <w:i/>
          <w:color w:val="FFFFFF" w:themeColor="background1"/>
          <w:sz w:val="26"/>
          <w:szCs w:val="31"/>
        </w:rPr>
        <w:t>2020 года № 40</w:t>
      </w:r>
    </w:p>
    <w:p w:rsidR="00EA27F4" w:rsidRPr="00E92E65" w:rsidRDefault="00EA27F4" w:rsidP="00EA27F4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E92E65">
        <w:rPr>
          <w:rFonts w:ascii="Times New Roman" w:hAnsi="Times New Roman" w:cs="Times New Roman"/>
          <w:sz w:val="26"/>
          <w:szCs w:val="26"/>
        </w:rPr>
        <w:t xml:space="preserve">ОПОВЕЩЕНИЕ О НАЧАЛЕ </w:t>
      </w:r>
      <w:r w:rsidR="00794B46" w:rsidRPr="00E92E65">
        <w:rPr>
          <w:rFonts w:ascii="Times New Roman" w:hAnsi="Times New Roman" w:cs="Times New Roman"/>
          <w:sz w:val="26"/>
          <w:szCs w:val="26"/>
        </w:rPr>
        <w:t>ОБЩЕСТВЕННЫХ ОБСУЖДЕНИЙ</w:t>
      </w:r>
    </w:p>
    <w:p w:rsidR="00142923" w:rsidRDefault="00142923" w:rsidP="000E343A">
      <w:pPr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142923" w:rsidRPr="00142923" w:rsidRDefault="00142923" w:rsidP="00142923">
      <w:pPr>
        <w:ind w:firstLine="709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142923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Глава города Костромы информирует о назначении общественных обсуждений </w:t>
      </w:r>
      <w:r w:rsidRPr="002A5FD9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по проектам постановлений Администрации города Костромы о предоставлении разрешений </w:t>
      </w:r>
      <w:r w:rsidRPr="002A5FD9">
        <w:rPr>
          <w:rFonts w:ascii="Times New Roman" w:hAnsi="Times New Roman" w:cs="Times New Roman"/>
          <w:sz w:val="26"/>
          <w:szCs w:val="26"/>
        </w:rPr>
        <w:t>на отклонение от предельных параметров разрешенного строительства на земельных участках, расположенных в городе Костроме по адресам: улица Московская, 29в, с кадастровым номером 44:27:090702:70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2A5FD9">
        <w:rPr>
          <w:rFonts w:ascii="Times New Roman" w:hAnsi="Times New Roman" w:cs="Times New Roman"/>
          <w:sz w:val="26"/>
          <w:szCs w:val="26"/>
        </w:rPr>
        <w:t xml:space="preserve">, улица Катушечная, 80б, с кадастровым номером 44:27:040420:43, и на условно разрешенный вид использования </w:t>
      </w:r>
      <w:r w:rsidRPr="00254294">
        <w:rPr>
          <w:rFonts w:ascii="Times New Roman" w:hAnsi="Times New Roman" w:cs="Times New Roman"/>
          <w:sz w:val="26"/>
          <w:szCs w:val="26"/>
        </w:rPr>
        <w:t>земельного участка, расположенного в городе Костроме по адресу: улица Московская, 29в, с кадастровым номером 44:27:090702:70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254294">
        <w:rPr>
          <w:rFonts w:ascii="Times New Roman" w:hAnsi="Times New Roman" w:cs="Times New Roman"/>
          <w:sz w:val="26"/>
          <w:szCs w:val="26"/>
        </w:rPr>
        <w:t>.</w:t>
      </w:r>
    </w:p>
    <w:p w:rsidR="00142923" w:rsidRPr="00142923" w:rsidRDefault="00142923" w:rsidP="0014292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2923">
        <w:rPr>
          <w:rFonts w:ascii="Times New Roman" w:hAnsi="Times New Roman" w:cs="Times New Roman"/>
          <w:sz w:val="26"/>
          <w:szCs w:val="24"/>
        </w:rPr>
        <w:t>Проекты</w:t>
      </w:r>
      <w:r w:rsidRPr="00142923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Pr="002A5FD9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постановлений Администрации города Костромы о предоставлении разрешений </w:t>
      </w:r>
      <w:r w:rsidRPr="002A5FD9">
        <w:rPr>
          <w:rFonts w:ascii="Times New Roman" w:hAnsi="Times New Roman" w:cs="Times New Roman"/>
          <w:sz w:val="26"/>
          <w:szCs w:val="26"/>
        </w:rPr>
        <w:t>на отклонение от предельных параметров разрешенного строительства на земельных участках, расположенных в городе Костроме по адресам: улица Московская, 29в, с кадастровым номером 44:27:090702:70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2A5FD9">
        <w:rPr>
          <w:rFonts w:ascii="Times New Roman" w:hAnsi="Times New Roman" w:cs="Times New Roman"/>
          <w:sz w:val="26"/>
          <w:szCs w:val="26"/>
        </w:rPr>
        <w:t xml:space="preserve">, улица Катушечная, 80б, с кадастровым номером 44:27:040420:43, и на условно разрешенный вид использования </w:t>
      </w:r>
      <w:r w:rsidRPr="00254294">
        <w:rPr>
          <w:rFonts w:ascii="Times New Roman" w:hAnsi="Times New Roman" w:cs="Times New Roman"/>
          <w:sz w:val="26"/>
          <w:szCs w:val="26"/>
        </w:rPr>
        <w:t>земельного участка, расположенного в городе Костроме по адресу: улица Московская, 29в, с кадастровым номером 44:27:090702:70</w:t>
      </w:r>
      <w:r>
        <w:rPr>
          <w:rFonts w:ascii="Times New Roman" w:hAnsi="Times New Roman" w:cs="Times New Roman"/>
          <w:sz w:val="26"/>
          <w:szCs w:val="26"/>
        </w:rPr>
        <w:t>1</w:t>
      </w:r>
      <w:r w:rsidR="009D738D">
        <w:rPr>
          <w:rFonts w:ascii="Times New Roman" w:hAnsi="Times New Roman" w:cs="Times New Roman"/>
          <w:sz w:val="26"/>
          <w:szCs w:val="26"/>
        </w:rPr>
        <w:t xml:space="preserve">, </w:t>
      </w:r>
      <w:r w:rsidRPr="00142923">
        <w:rPr>
          <w:rFonts w:ascii="Times New Roman" w:hAnsi="Times New Roman" w:cs="Times New Roman"/>
          <w:sz w:val="26"/>
          <w:szCs w:val="24"/>
        </w:rPr>
        <w:t>являются приложениями к постановлению Главы города Костромы</w:t>
      </w:r>
      <w:r w:rsidR="00FB1F86">
        <w:rPr>
          <w:rFonts w:ascii="Times New Roman" w:hAnsi="Times New Roman" w:cs="Times New Roman"/>
          <w:sz w:val="26"/>
          <w:szCs w:val="24"/>
        </w:rPr>
        <w:t>.</w:t>
      </w:r>
      <w:bookmarkStart w:id="0" w:name="_GoBack"/>
      <w:bookmarkEnd w:id="0"/>
    </w:p>
    <w:p w:rsidR="00142923" w:rsidRDefault="00142923" w:rsidP="00142923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142923">
        <w:rPr>
          <w:rFonts w:ascii="Times New Roman" w:hAnsi="Times New Roman" w:cs="Times New Roman"/>
          <w:sz w:val="26"/>
          <w:szCs w:val="24"/>
        </w:rPr>
        <w:t xml:space="preserve">Организатор общественных обсуждений, - Комиссия по подготовке проекта Правил землепользования и застройки города Костромы (адрес: Российская Федерация, Костромская область, городской округ город Кострома, город Кострома, площадь Конституции, дом 2, телефон (4942) 42 70 72, электронный адрес: </w:t>
      </w:r>
      <w:hyperlink r:id="rId4" w:history="1">
        <w:r w:rsidR="00F52C09" w:rsidRPr="007672EE">
          <w:rPr>
            <w:rStyle w:val="a5"/>
            <w:rFonts w:ascii="Times New Roman" w:hAnsi="Times New Roman" w:cs="Times New Roman"/>
            <w:sz w:val="26"/>
            <w:szCs w:val="24"/>
            <w:lang w:val="en-US"/>
          </w:rPr>
          <w:t>BednyakovaJY</w:t>
        </w:r>
        <w:r w:rsidR="00F52C09" w:rsidRPr="007672EE">
          <w:rPr>
            <w:rStyle w:val="a5"/>
            <w:rFonts w:ascii="Times New Roman" w:hAnsi="Times New Roman" w:cs="Times New Roman"/>
            <w:sz w:val="26"/>
            <w:szCs w:val="24"/>
          </w:rPr>
          <w:t>@</w:t>
        </w:r>
        <w:r w:rsidR="00F52C09" w:rsidRPr="007672EE">
          <w:rPr>
            <w:rStyle w:val="a5"/>
            <w:rFonts w:ascii="Times New Roman" w:hAnsi="Times New Roman" w:cs="Times New Roman"/>
            <w:sz w:val="26"/>
            <w:szCs w:val="24"/>
            <w:lang w:val="en-US"/>
          </w:rPr>
          <w:t>gradkostroma</w:t>
        </w:r>
        <w:r w:rsidR="00F52C09" w:rsidRPr="007672EE">
          <w:rPr>
            <w:rStyle w:val="a5"/>
            <w:rFonts w:ascii="Times New Roman" w:hAnsi="Times New Roman" w:cs="Times New Roman"/>
            <w:sz w:val="26"/>
            <w:szCs w:val="24"/>
          </w:rPr>
          <w:t>.</w:t>
        </w:r>
        <w:proofErr w:type="spellStart"/>
        <w:r w:rsidR="00F52C09" w:rsidRPr="007672EE">
          <w:rPr>
            <w:rStyle w:val="a5"/>
            <w:rFonts w:ascii="Times New Roman" w:hAnsi="Times New Roman" w:cs="Times New Roman"/>
            <w:sz w:val="26"/>
            <w:szCs w:val="24"/>
            <w:lang w:val="en-US"/>
          </w:rPr>
          <w:t>ru</w:t>
        </w:r>
        <w:proofErr w:type="spellEnd"/>
      </w:hyperlink>
      <w:r w:rsidRPr="00142923">
        <w:rPr>
          <w:rFonts w:ascii="Times New Roman" w:hAnsi="Times New Roman" w:cs="Times New Roman"/>
          <w:sz w:val="26"/>
          <w:szCs w:val="24"/>
        </w:rPr>
        <w:t>).</w:t>
      </w:r>
    </w:p>
    <w:p w:rsidR="00142923" w:rsidRPr="00142923" w:rsidRDefault="00142923" w:rsidP="00142923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142923">
        <w:rPr>
          <w:rFonts w:ascii="Times New Roman" w:hAnsi="Times New Roman" w:cs="Times New Roman"/>
          <w:sz w:val="26"/>
          <w:szCs w:val="24"/>
        </w:rPr>
        <w:t xml:space="preserve">Предложения и замечания по проектам постановлений Администрации города Костромы направляются организатору общественных обсуждений в срок </w:t>
      </w:r>
      <w:r w:rsidR="002D371E">
        <w:rPr>
          <w:rFonts w:ascii="Times New Roman" w:hAnsi="Times New Roman" w:cs="Times New Roman"/>
          <w:sz w:val="26"/>
          <w:szCs w:val="24"/>
        </w:rPr>
        <w:t>по</w:t>
      </w:r>
      <w:r w:rsidRPr="00142923">
        <w:rPr>
          <w:rFonts w:ascii="Times New Roman" w:hAnsi="Times New Roman" w:cs="Times New Roman"/>
          <w:sz w:val="26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6"/>
          <w:szCs w:val="24"/>
        </w:rPr>
        <w:t xml:space="preserve">20 </w:t>
      </w:r>
      <w:r w:rsidRPr="00142923">
        <w:rPr>
          <w:rFonts w:ascii="Times New Roman" w:hAnsi="Times New Roman" w:cs="Times New Roman"/>
          <w:sz w:val="26"/>
          <w:szCs w:val="24"/>
        </w:rPr>
        <w:t>декабря 2021 года.</w:t>
      </w:r>
    </w:p>
    <w:p w:rsidR="00142923" w:rsidRPr="00142923" w:rsidRDefault="00142923" w:rsidP="00142923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142923">
        <w:rPr>
          <w:rFonts w:ascii="Times New Roman" w:hAnsi="Times New Roman" w:cs="Times New Roman"/>
          <w:sz w:val="26"/>
          <w:szCs w:val="24"/>
        </w:rPr>
        <w:t xml:space="preserve">Экспозиция проектов проводится на официальном сайте Администрации города Костромы в информационно-телекоммуникационной сети "Интернет" по адресу: </w:t>
      </w:r>
      <w:hyperlink r:id="rId5" w:history="1">
        <w:r w:rsidRPr="00142923">
          <w:rPr>
            <w:rFonts w:ascii="Times New Roman" w:hAnsi="Times New Roman" w:cs="Times New Roman"/>
            <w:sz w:val="26"/>
            <w:szCs w:val="24"/>
          </w:rPr>
          <w:t>www.gradkostroma.ru</w:t>
        </w:r>
      </w:hyperlink>
      <w:r w:rsidRPr="00142923">
        <w:rPr>
          <w:rFonts w:ascii="Times New Roman" w:hAnsi="Times New Roman" w:cs="Times New Roman"/>
          <w:sz w:val="26"/>
          <w:szCs w:val="24"/>
        </w:rPr>
        <w:t xml:space="preserve"> в разделе: "Жителям/Градостроительство/Публичные слушания/Условно разрешенный вид использования земельных участков, Разрешения на отклонение от предельных параметров" с </w:t>
      </w:r>
      <w:r>
        <w:rPr>
          <w:rFonts w:ascii="Times New Roman" w:hAnsi="Times New Roman" w:cs="Times New Roman"/>
          <w:sz w:val="26"/>
          <w:szCs w:val="24"/>
        </w:rPr>
        <w:t>13 до 20 декабря</w:t>
      </w:r>
      <w:r w:rsidRPr="00142923">
        <w:rPr>
          <w:rFonts w:ascii="Times New Roman" w:hAnsi="Times New Roman" w:cs="Times New Roman"/>
          <w:sz w:val="26"/>
          <w:szCs w:val="24"/>
        </w:rPr>
        <w:t xml:space="preserve"> 2021 года. Консультирование проводится по телефону (4942) 42 66 81, (4942) 42 70 72.</w:t>
      </w:r>
    </w:p>
    <w:p w:rsidR="00142923" w:rsidRPr="00142923" w:rsidRDefault="00142923" w:rsidP="00142923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  <w:r w:rsidRPr="00142923">
        <w:rPr>
          <w:rFonts w:ascii="Times New Roman" w:hAnsi="Times New Roman" w:cs="Times New Roman"/>
          <w:sz w:val="26"/>
          <w:szCs w:val="24"/>
        </w:rPr>
        <w:t xml:space="preserve">Проекты, подлежащие рассмотрению на общественных обсуждениях, и информационные материалы к ним (при наличии) будут размещены на официальном сайте Администрации города Костромы в информационно-телекоммуникационной сети "Интернет" по адресу: www.gradkostroma.ru в разделе: "Жителям/Градостроительство/Публичные слушания/Условно разрешенный вид использования земельных участков, Разрешения на отклонение от предельных параметров" с </w:t>
      </w:r>
      <w:r>
        <w:rPr>
          <w:rFonts w:ascii="Times New Roman" w:hAnsi="Times New Roman" w:cs="Times New Roman"/>
          <w:sz w:val="26"/>
          <w:szCs w:val="24"/>
        </w:rPr>
        <w:t>13 до 20 декабря</w:t>
      </w:r>
      <w:r w:rsidRPr="00142923">
        <w:rPr>
          <w:rFonts w:ascii="Times New Roman" w:hAnsi="Times New Roman" w:cs="Times New Roman"/>
          <w:sz w:val="26"/>
          <w:szCs w:val="24"/>
        </w:rPr>
        <w:t xml:space="preserve"> 2021 года.</w:t>
      </w:r>
    </w:p>
    <w:p w:rsidR="00142923" w:rsidRPr="00142923" w:rsidRDefault="00142923" w:rsidP="00142923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42923">
        <w:rPr>
          <w:rFonts w:ascii="Times New Roman" w:hAnsi="Times New Roman" w:cs="Times New Roman"/>
          <w:sz w:val="26"/>
          <w:szCs w:val="24"/>
        </w:rPr>
        <w:t>Участники общественных обсуждений в целях идентификации</w:t>
      </w:r>
      <w:r w:rsidRPr="00142923">
        <w:rPr>
          <w:rFonts w:ascii="Times New Roman" w:hAnsi="Times New Roman" w:cs="Times New Roman"/>
          <w:sz w:val="26"/>
          <w:szCs w:val="26"/>
          <w:lang w:eastAsia="ru-RU"/>
        </w:rPr>
        <w:t xml:space="preserve">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</w:t>
      </w:r>
      <w:r w:rsidRPr="00142923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142923" w:rsidRPr="00142923" w:rsidRDefault="00142923" w:rsidP="00142923">
      <w:pPr>
        <w:widowControl/>
        <w:suppressAutoHyphens w:val="0"/>
        <w:autoSpaceDE/>
        <w:ind w:firstLine="709"/>
        <w:jc w:val="both"/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</w:pPr>
      <w:r w:rsidRPr="00142923">
        <w:rPr>
          <w:rFonts w:ascii="Times New Roman" w:eastAsiaTheme="minorHAnsi" w:hAnsi="Times New Roman"/>
          <w:sz w:val="26"/>
          <w:szCs w:val="22"/>
          <w:shd w:val="clear" w:color="auto" w:fill="FFFFFF"/>
          <w:lang w:eastAsia="en-US"/>
        </w:rPr>
        <w:t xml:space="preserve">Не требуется представление указанных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Администрации города Костромы (при условии, что эти сведения содержатся на указанном сайте). </w:t>
      </w:r>
    </w:p>
    <w:p w:rsidR="00142923" w:rsidRPr="00142923" w:rsidRDefault="00142923" w:rsidP="0014292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42923">
        <w:rPr>
          <w:rFonts w:ascii="Times New Roman" w:hAnsi="Times New Roman" w:cs="Times New Roman"/>
          <w:sz w:val="26"/>
          <w:szCs w:val="26"/>
          <w:lang w:eastAsia="ru-RU"/>
        </w:rPr>
        <w:t>Обработка персональных данных участников общественных с учетом требований, установленных Федеральным законом от 27 июля 2006 года № 152-ФЗ      "О персональных данных".</w:t>
      </w:r>
    </w:p>
    <w:p w:rsidR="00142923" w:rsidRPr="00142923" w:rsidRDefault="00142923" w:rsidP="0014292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42923">
        <w:rPr>
          <w:rFonts w:ascii="Times New Roman" w:hAnsi="Times New Roman" w:cs="Times New Roman"/>
          <w:sz w:val="26"/>
          <w:szCs w:val="26"/>
          <w:lang w:eastAsia="ru-RU"/>
        </w:rPr>
        <w:t>Участники общественных обсуждений, представившие указанные сведения о себе, имеют право вносить предложения и замечания, касающиеся рассматриваемого проекта,</w:t>
      </w:r>
      <w:r w:rsidRPr="00142923">
        <w:rPr>
          <w:rFonts w:ascii="Times New Roman" w:hAnsi="Times New Roman" w:cs="Times New Roman"/>
          <w:sz w:val="26"/>
          <w:szCs w:val="24"/>
        </w:rPr>
        <w:t xml:space="preserve"> </w:t>
      </w:r>
      <w:r w:rsidR="00781B05">
        <w:rPr>
          <w:rFonts w:ascii="Times New Roman" w:hAnsi="Times New Roman" w:cs="Times New Roman"/>
          <w:sz w:val="26"/>
          <w:szCs w:val="24"/>
        </w:rPr>
        <w:t>с</w:t>
      </w:r>
      <w:r w:rsidR="00781B05" w:rsidRPr="00142923">
        <w:rPr>
          <w:rFonts w:ascii="Times New Roman" w:hAnsi="Times New Roman" w:cs="Times New Roman"/>
          <w:sz w:val="26"/>
          <w:szCs w:val="24"/>
        </w:rPr>
        <w:t xml:space="preserve"> </w:t>
      </w:r>
      <w:r w:rsidR="00781B05">
        <w:rPr>
          <w:rFonts w:ascii="Times New Roman" w:hAnsi="Times New Roman" w:cs="Times New Roman"/>
          <w:sz w:val="26"/>
          <w:szCs w:val="24"/>
        </w:rPr>
        <w:t>13 до 20 декабря</w:t>
      </w:r>
      <w:r w:rsidR="00781B05" w:rsidRPr="00142923">
        <w:rPr>
          <w:rFonts w:ascii="Times New Roman" w:hAnsi="Times New Roman" w:cs="Times New Roman"/>
          <w:sz w:val="26"/>
          <w:szCs w:val="24"/>
        </w:rPr>
        <w:t xml:space="preserve"> </w:t>
      </w:r>
      <w:r w:rsidRPr="00142923">
        <w:rPr>
          <w:rFonts w:ascii="Times New Roman" w:hAnsi="Times New Roman" w:cs="Times New Roman"/>
          <w:sz w:val="26"/>
          <w:szCs w:val="24"/>
        </w:rPr>
        <w:t>2021 года</w:t>
      </w:r>
      <w:r w:rsidRPr="00142923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142923" w:rsidRPr="00142923" w:rsidRDefault="00142923" w:rsidP="0014292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42923">
        <w:rPr>
          <w:rFonts w:ascii="Times New Roman" w:hAnsi="Times New Roman" w:cs="Times New Roman"/>
          <w:sz w:val="26"/>
          <w:szCs w:val="26"/>
          <w:lang w:eastAsia="ru-RU"/>
        </w:rPr>
        <w:t>1) посредством официального сайта Администрации города Костромы;</w:t>
      </w:r>
    </w:p>
    <w:p w:rsidR="00142923" w:rsidRPr="00142923" w:rsidRDefault="00142923" w:rsidP="00142923">
      <w:pPr>
        <w:widowControl/>
        <w:suppressAutoHyphens w:val="0"/>
        <w:autoSpaceDE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42923">
        <w:rPr>
          <w:rFonts w:ascii="Times New Roman" w:hAnsi="Times New Roman" w:cs="Times New Roman"/>
          <w:sz w:val="26"/>
          <w:szCs w:val="26"/>
          <w:lang w:eastAsia="ru-RU"/>
        </w:rPr>
        <w:t>2) в письменной форме или в форме электронного документа в адрес организатора общественных обсуждений</w:t>
      </w:r>
      <w:r w:rsidRPr="00142923">
        <w:rPr>
          <w:rFonts w:ascii="Times New Roman" w:hAnsi="Times New Roman" w:cs="Times New Roman"/>
          <w:sz w:val="26"/>
          <w:szCs w:val="24"/>
        </w:rPr>
        <w:t>;</w:t>
      </w:r>
    </w:p>
    <w:p w:rsidR="00142923" w:rsidRPr="00142923" w:rsidRDefault="00142923" w:rsidP="00142923">
      <w:pPr>
        <w:widowControl/>
        <w:suppressAutoHyphens w:val="0"/>
        <w:autoSpaceDE/>
        <w:ind w:firstLine="709"/>
        <w:jc w:val="both"/>
      </w:pPr>
      <w:r w:rsidRPr="00142923">
        <w:rPr>
          <w:rFonts w:ascii="Times New Roman" w:hAnsi="Times New Roman" w:cs="Times New Roman"/>
          <w:sz w:val="26"/>
          <w:szCs w:val="26"/>
          <w:lang w:eastAsia="ru-RU"/>
        </w:rPr>
        <w:t>3) посредством записи в книге (журнале) учета посетителей экспозиции проекта, подлежащего рассмотрению на общественных обсуждениях, на официальном сайте Администрации города Костромы.</w:t>
      </w:r>
    </w:p>
    <w:p w:rsidR="00142923" w:rsidRDefault="00142923" w:rsidP="000E343A">
      <w:pPr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3734F3" w:rsidRPr="004457E6" w:rsidRDefault="00851B5E" w:rsidP="000E343A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57E6">
        <w:rPr>
          <w:rFonts w:ascii="Times New Roman" w:hAnsi="Times New Roman" w:cs="Times New Roman"/>
          <w:color w:val="FFFFFF" w:themeColor="background1"/>
          <w:sz w:val="26"/>
          <w:szCs w:val="24"/>
        </w:rPr>
        <w:t xml:space="preserve">от </w:t>
      </w:r>
      <w:r w:rsidR="003D78B3" w:rsidRPr="004457E6">
        <w:rPr>
          <w:rFonts w:ascii="Times New Roman" w:hAnsi="Times New Roman" w:cs="Times New Roman"/>
          <w:color w:val="FFFFFF" w:themeColor="background1"/>
          <w:sz w:val="26"/>
          <w:szCs w:val="24"/>
        </w:rPr>
        <w:t xml:space="preserve">           </w:t>
      </w:r>
      <w:r w:rsidR="000A6CBC" w:rsidRPr="004457E6">
        <w:rPr>
          <w:rFonts w:ascii="Times New Roman" w:hAnsi="Times New Roman" w:cs="Times New Roman"/>
          <w:color w:val="FFFFFF" w:themeColor="background1"/>
          <w:sz w:val="26"/>
          <w:szCs w:val="24"/>
        </w:rPr>
        <w:t>года №</w:t>
      </w:r>
      <w:r w:rsidR="003D78B3" w:rsidRPr="004457E6">
        <w:rPr>
          <w:rFonts w:ascii="Times New Roman" w:hAnsi="Times New Roman" w:cs="Times New Roman"/>
          <w:color w:val="FFFFFF" w:themeColor="background1"/>
          <w:sz w:val="26"/>
          <w:szCs w:val="24"/>
        </w:rPr>
        <w:t xml:space="preserve">  </w:t>
      </w:r>
      <w:proofErr w:type="gramStart"/>
      <w:r w:rsidR="003D78B3" w:rsidRPr="004457E6">
        <w:rPr>
          <w:rFonts w:ascii="Times New Roman" w:hAnsi="Times New Roman" w:cs="Times New Roman"/>
          <w:color w:val="FFFFFF" w:themeColor="background1"/>
          <w:sz w:val="26"/>
          <w:szCs w:val="24"/>
        </w:rPr>
        <w:t xml:space="preserve">  .</w:t>
      </w:r>
      <w:proofErr w:type="gramEnd"/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392750">
      <w:pPr>
        <w:widowControl/>
        <w:autoSpaceDE/>
        <w:ind w:right="-1"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Pr="00F1649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p w:rsidR="00FA082E" w:rsidRDefault="00FA082E" w:rsidP="00EA27F4">
      <w:pPr>
        <w:widowControl/>
        <w:autoSpaceDE/>
        <w:ind w:firstLine="709"/>
        <w:jc w:val="both"/>
        <w:rPr>
          <w:rFonts w:ascii="Times New Roman" w:hAnsi="Times New Roman" w:cs="Times New Roman"/>
          <w:sz w:val="26"/>
          <w:szCs w:val="24"/>
        </w:rPr>
      </w:pPr>
    </w:p>
    <w:sectPr w:rsidR="00FA082E" w:rsidSect="00EA27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AE8"/>
    <w:rsid w:val="000220DD"/>
    <w:rsid w:val="000361D7"/>
    <w:rsid w:val="0005277E"/>
    <w:rsid w:val="00060FB0"/>
    <w:rsid w:val="00076D75"/>
    <w:rsid w:val="0008315A"/>
    <w:rsid w:val="000A0D65"/>
    <w:rsid w:val="000A6CBC"/>
    <w:rsid w:val="000B72E1"/>
    <w:rsid w:val="000E343A"/>
    <w:rsid w:val="000F2C3F"/>
    <w:rsid w:val="000F7E20"/>
    <w:rsid w:val="00140AE3"/>
    <w:rsid w:val="00142923"/>
    <w:rsid w:val="001531B7"/>
    <w:rsid w:val="00170059"/>
    <w:rsid w:val="00174977"/>
    <w:rsid w:val="00180862"/>
    <w:rsid w:val="00183CE8"/>
    <w:rsid w:val="001B0F9E"/>
    <w:rsid w:val="001B1B45"/>
    <w:rsid w:val="001B5838"/>
    <w:rsid w:val="001D0DA6"/>
    <w:rsid w:val="001D0F9C"/>
    <w:rsid w:val="001E7CCC"/>
    <w:rsid w:val="002171A3"/>
    <w:rsid w:val="00222C1C"/>
    <w:rsid w:val="002325EE"/>
    <w:rsid w:val="00254294"/>
    <w:rsid w:val="00280466"/>
    <w:rsid w:val="002974DA"/>
    <w:rsid w:val="002A0955"/>
    <w:rsid w:val="002A5FD9"/>
    <w:rsid w:val="002D2279"/>
    <w:rsid w:val="002D371E"/>
    <w:rsid w:val="002E71E5"/>
    <w:rsid w:val="002F08E0"/>
    <w:rsid w:val="00301C84"/>
    <w:rsid w:val="0030534E"/>
    <w:rsid w:val="00327E73"/>
    <w:rsid w:val="0033212C"/>
    <w:rsid w:val="00362D58"/>
    <w:rsid w:val="00372197"/>
    <w:rsid w:val="003734F3"/>
    <w:rsid w:val="00382BB7"/>
    <w:rsid w:val="00385FEE"/>
    <w:rsid w:val="00392750"/>
    <w:rsid w:val="003D5704"/>
    <w:rsid w:val="003D6563"/>
    <w:rsid w:val="003D696C"/>
    <w:rsid w:val="003D78B3"/>
    <w:rsid w:val="003E6AE8"/>
    <w:rsid w:val="00405A99"/>
    <w:rsid w:val="00425D85"/>
    <w:rsid w:val="004268D1"/>
    <w:rsid w:val="00440319"/>
    <w:rsid w:val="004457E6"/>
    <w:rsid w:val="00474A9A"/>
    <w:rsid w:val="0047524F"/>
    <w:rsid w:val="00485900"/>
    <w:rsid w:val="00492BD0"/>
    <w:rsid w:val="004A62E1"/>
    <w:rsid w:val="004B38B0"/>
    <w:rsid w:val="00516681"/>
    <w:rsid w:val="005406E7"/>
    <w:rsid w:val="005446D1"/>
    <w:rsid w:val="00550C9B"/>
    <w:rsid w:val="0055212A"/>
    <w:rsid w:val="005558CE"/>
    <w:rsid w:val="005606D7"/>
    <w:rsid w:val="00562C75"/>
    <w:rsid w:val="0057718B"/>
    <w:rsid w:val="00595B43"/>
    <w:rsid w:val="005A3D11"/>
    <w:rsid w:val="005A5751"/>
    <w:rsid w:val="005C45E1"/>
    <w:rsid w:val="005C63A8"/>
    <w:rsid w:val="005D2151"/>
    <w:rsid w:val="005F2E8F"/>
    <w:rsid w:val="00607205"/>
    <w:rsid w:val="00611399"/>
    <w:rsid w:val="00623D78"/>
    <w:rsid w:val="00624820"/>
    <w:rsid w:val="00625B99"/>
    <w:rsid w:val="00654142"/>
    <w:rsid w:val="00672A3B"/>
    <w:rsid w:val="00697168"/>
    <w:rsid w:val="006B2C10"/>
    <w:rsid w:val="006B6F45"/>
    <w:rsid w:val="006F3A45"/>
    <w:rsid w:val="006F4633"/>
    <w:rsid w:val="00710ABD"/>
    <w:rsid w:val="0072256A"/>
    <w:rsid w:val="00735F1D"/>
    <w:rsid w:val="00747AF3"/>
    <w:rsid w:val="00776213"/>
    <w:rsid w:val="00781B05"/>
    <w:rsid w:val="00794B46"/>
    <w:rsid w:val="00795D89"/>
    <w:rsid w:val="007A06CE"/>
    <w:rsid w:val="007E6DEE"/>
    <w:rsid w:val="007F16AE"/>
    <w:rsid w:val="007F6482"/>
    <w:rsid w:val="008146EB"/>
    <w:rsid w:val="0081644B"/>
    <w:rsid w:val="0081759E"/>
    <w:rsid w:val="00826067"/>
    <w:rsid w:val="00826110"/>
    <w:rsid w:val="0083184F"/>
    <w:rsid w:val="00841DF0"/>
    <w:rsid w:val="00851B5E"/>
    <w:rsid w:val="00865001"/>
    <w:rsid w:val="00883370"/>
    <w:rsid w:val="00890628"/>
    <w:rsid w:val="00896443"/>
    <w:rsid w:val="008A6245"/>
    <w:rsid w:val="008C1A23"/>
    <w:rsid w:val="00926916"/>
    <w:rsid w:val="009528BC"/>
    <w:rsid w:val="00972932"/>
    <w:rsid w:val="00977AC1"/>
    <w:rsid w:val="00995B6D"/>
    <w:rsid w:val="009B5A7A"/>
    <w:rsid w:val="009D3A3A"/>
    <w:rsid w:val="009D738D"/>
    <w:rsid w:val="009E1DEE"/>
    <w:rsid w:val="009E5CBD"/>
    <w:rsid w:val="009F5F23"/>
    <w:rsid w:val="00A03D96"/>
    <w:rsid w:val="00A06AE8"/>
    <w:rsid w:val="00A14414"/>
    <w:rsid w:val="00A1722F"/>
    <w:rsid w:val="00A444A7"/>
    <w:rsid w:val="00A57B4D"/>
    <w:rsid w:val="00A61ACC"/>
    <w:rsid w:val="00A62833"/>
    <w:rsid w:val="00A664ED"/>
    <w:rsid w:val="00AA33DF"/>
    <w:rsid w:val="00AB2863"/>
    <w:rsid w:val="00AB76E8"/>
    <w:rsid w:val="00AC6D5D"/>
    <w:rsid w:val="00AE3C2F"/>
    <w:rsid w:val="00B01A3B"/>
    <w:rsid w:val="00B06C33"/>
    <w:rsid w:val="00B10C6C"/>
    <w:rsid w:val="00B15DE3"/>
    <w:rsid w:val="00B174A6"/>
    <w:rsid w:val="00B24531"/>
    <w:rsid w:val="00B41D25"/>
    <w:rsid w:val="00B52B35"/>
    <w:rsid w:val="00B53C53"/>
    <w:rsid w:val="00B57D39"/>
    <w:rsid w:val="00B7603F"/>
    <w:rsid w:val="00B773F4"/>
    <w:rsid w:val="00B8493E"/>
    <w:rsid w:val="00BB53CE"/>
    <w:rsid w:val="00BC4F96"/>
    <w:rsid w:val="00C177CE"/>
    <w:rsid w:val="00C32144"/>
    <w:rsid w:val="00C36726"/>
    <w:rsid w:val="00C7078D"/>
    <w:rsid w:val="00C709BA"/>
    <w:rsid w:val="00C7784A"/>
    <w:rsid w:val="00C84C79"/>
    <w:rsid w:val="00C9376A"/>
    <w:rsid w:val="00CB44E3"/>
    <w:rsid w:val="00CD22D8"/>
    <w:rsid w:val="00CD6E89"/>
    <w:rsid w:val="00CE4964"/>
    <w:rsid w:val="00CF2838"/>
    <w:rsid w:val="00CF5CB7"/>
    <w:rsid w:val="00D0049C"/>
    <w:rsid w:val="00D0271F"/>
    <w:rsid w:val="00D31F45"/>
    <w:rsid w:val="00D3717C"/>
    <w:rsid w:val="00D657E0"/>
    <w:rsid w:val="00D817CE"/>
    <w:rsid w:val="00DA0E7F"/>
    <w:rsid w:val="00DA33B5"/>
    <w:rsid w:val="00DA4D5E"/>
    <w:rsid w:val="00DA6DA0"/>
    <w:rsid w:val="00DA7A4E"/>
    <w:rsid w:val="00DB53E5"/>
    <w:rsid w:val="00DC390D"/>
    <w:rsid w:val="00DC5625"/>
    <w:rsid w:val="00DC7393"/>
    <w:rsid w:val="00DE53CC"/>
    <w:rsid w:val="00E03CA1"/>
    <w:rsid w:val="00E1780B"/>
    <w:rsid w:val="00E3010E"/>
    <w:rsid w:val="00E415A3"/>
    <w:rsid w:val="00E4377C"/>
    <w:rsid w:val="00E569A4"/>
    <w:rsid w:val="00E63FFD"/>
    <w:rsid w:val="00E656C8"/>
    <w:rsid w:val="00E92E65"/>
    <w:rsid w:val="00EA148B"/>
    <w:rsid w:val="00EA27F4"/>
    <w:rsid w:val="00EA56A4"/>
    <w:rsid w:val="00EB1E8C"/>
    <w:rsid w:val="00ED0647"/>
    <w:rsid w:val="00F03321"/>
    <w:rsid w:val="00F1649E"/>
    <w:rsid w:val="00F203EE"/>
    <w:rsid w:val="00F5206B"/>
    <w:rsid w:val="00F52C09"/>
    <w:rsid w:val="00F63E0A"/>
    <w:rsid w:val="00F716AF"/>
    <w:rsid w:val="00FA082E"/>
    <w:rsid w:val="00FA0F0F"/>
    <w:rsid w:val="00FA2CC7"/>
    <w:rsid w:val="00FA5C90"/>
    <w:rsid w:val="00FB1F86"/>
    <w:rsid w:val="00FB468F"/>
    <w:rsid w:val="00FD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51EBD"/>
  <w15:chartTrackingRefBased/>
  <w15:docId w15:val="{36BF4753-91B4-4F37-9F94-804B6A98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7F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82E"/>
    <w:rPr>
      <w:rFonts w:ascii="Segoe UI" w:hAnsi="Segoe UI" w:cs="Segoe UI"/>
    </w:rPr>
  </w:style>
  <w:style w:type="character" w:customStyle="1" w:styleId="a4">
    <w:name w:val="Текст выноски Знак"/>
    <w:basedOn w:val="a0"/>
    <w:link w:val="a3"/>
    <w:uiPriority w:val="99"/>
    <w:semiHidden/>
    <w:rsid w:val="00FA082E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Hyperlink"/>
    <w:basedOn w:val="a0"/>
    <w:uiPriority w:val="99"/>
    <w:unhideWhenUsed/>
    <w:rsid w:val="004859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9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adkostroma.ru" TargetMode="External"/><Relationship Id="rId4" Type="http://schemas.openxmlformats.org/officeDocument/2006/relationships/hyperlink" Target="mailto:BednyakovaJY@gradkostro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Беднякова Юлия Юрьевна</cp:lastModifiedBy>
  <cp:revision>284</cp:revision>
  <cp:lastPrinted>2021-07-13T08:02:00Z</cp:lastPrinted>
  <dcterms:created xsi:type="dcterms:W3CDTF">2019-01-29T06:48:00Z</dcterms:created>
  <dcterms:modified xsi:type="dcterms:W3CDTF">2021-12-13T06:52:00Z</dcterms:modified>
</cp:coreProperties>
</file>