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EF" w:rsidRDefault="00CC0A90">
      <w:pPr>
        <w:ind w:left="6092"/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                                                                                                                           Приложение 3</w:t>
      </w:r>
    </w:p>
    <w:p w:rsidR="003E22EF" w:rsidRDefault="00CC0A90">
      <w:pPr>
        <w:jc w:val="both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к постановлению Главы города Костромы</w:t>
      </w:r>
    </w:p>
    <w:p w:rsidR="003E22EF" w:rsidRDefault="00CC0A90">
      <w:pPr>
        <w:jc w:val="both"/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            от 15 декабря </w:t>
      </w:r>
      <w:r>
        <w:rPr>
          <w:rFonts w:ascii="Times New Roman" w:hAnsi="Times New Roman" w:cs="Times New Roman"/>
          <w:i/>
          <w:sz w:val="26"/>
          <w:szCs w:val="31"/>
        </w:rPr>
        <w:t>2021 года № 144</w:t>
      </w:r>
      <w:bookmarkStart w:id="0" w:name="_GoBack"/>
      <w:bookmarkEnd w:id="0"/>
    </w:p>
    <w:p w:rsidR="003E22EF" w:rsidRDefault="00CC0A90">
      <w:pPr>
        <w:ind w:left="60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3E22EF" w:rsidRDefault="00CC0A90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ОПОВЕЩЕНИЕ О </w:t>
      </w:r>
      <w:r>
        <w:rPr>
          <w:rFonts w:ascii="Times New Roman" w:hAnsi="Times New Roman" w:cs="Times New Roman"/>
          <w:sz w:val="26"/>
          <w:szCs w:val="26"/>
        </w:rPr>
        <w:t>НАЧАЛЕ ОБЩЕСТВЕННЫХ ОБСУЖДЕНИЙ</w:t>
      </w:r>
    </w:p>
    <w:p w:rsidR="003E22EF" w:rsidRDefault="003E22E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E22EF" w:rsidRDefault="00CC0A90">
      <w:pPr>
        <w:jc w:val="both"/>
      </w:pPr>
      <w:r>
        <w:rPr>
          <w:iCs/>
          <w:color w:val="000000"/>
          <w:szCs w:val="26"/>
        </w:rPr>
        <w:tab/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общественных обсуждений </w:t>
      </w:r>
      <w:r>
        <w:rPr>
          <w:rFonts w:ascii="Times New Roman" w:hAnsi="Times New Roman" w:cs="Times New Roman"/>
          <w:sz w:val="26"/>
          <w:szCs w:val="26"/>
        </w:rPr>
        <w:t>по проекту</w:t>
      </w:r>
      <w:r>
        <w:rPr>
          <w:rFonts w:ascii="Times New Roman" w:hAnsi="Times New Roman" w:cs="Times New Roman"/>
          <w:sz w:val="26"/>
          <w:szCs w:val="24"/>
        </w:rPr>
        <w:t xml:space="preserve"> межевания территории</w:t>
      </w:r>
      <w:r>
        <w:rPr>
          <w:rFonts w:ascii="Times New Roman" w:hAnsi="Times New Roman" w:cs="Times New Roman"/>
          <w:sz w:val="26"/>
          <w:szCs w:val="24"/>
        </w:rPr>
        <w:t xml:space="preserve"> на пересечении улицы Мира и улицы Фестивальной</w:t>
      </w:r>
      <w:r>
        <w:rPr>
          <w:rFonts w:ascii="Times New Roman" w:hAnsi="Times New Roman" w:cs="Times New Roman"/>
          <w:sz w:val="26"/>
          <w:szCs w:val="24"/>
        </w:rPr>
        <w:t>.</w:t>
      </w:r>
    </w:p>
    <w:p w:rsidR="003E22EF" w:rsidRDefault="00CC0A90">
      <w:pPr>
        <w:ind w:firstLine="680"/>
        <w:jc w:val="both"/>
      </w:pPr>
      <w:r>
        <w:rPr>
          <w:rFonts w:ascii="Times New Roman" w:hAnsi="Times New Roman" w:cs="Times New Roman"/>
          <w:sz w:val="26"/>
          <w:szCs w:val="24"/>
        </w:rPr>
        <w:t>Проект</w:t>
      </w:r>
      <w:r>
        <w:rPr>
          <w:rFonts w:ascii="Times New Roman" w:hAnsi="Times New Roman" w:cs="Times New Roman"/>
          <w:sz w:val="26"/>
          <w:szCs w:val="24"/>
        </w:rPr>
        <w:t xml:space="preserve"> межевания территории </w:t>
      </w:r>
      <w:r>
        <w:rPr>
          <w:rFonts w:ascii="Times New Roman" w:hAnsi="Times New Roman" w:cs="Times New Roman"/>
          <w:sz w:val="26"/>
          <w:szCs w:val="24"/>
        </w:rPr>
        <w:t>на пересечении улицы Мира и улицы Фестивальн</w:t>
      </w:r>
      <w:r>
        <w:rPr>
          <w:rFonts w:ascii="Times New Roman" w:hAnsi="Times New Roman" w:cs="Times New Roman"/>
          <w:sz w:val="26"/>
          <w:szCs w:val="24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является приложением к постановлению Главы города Костромы от 15 декабря</w:t>
      </w:r>
      <w:r>
        <w:rPr>
          <w:rFonts w:ascii="Times New Roman" w:hAnsi="Times New Roman" w:cs="Times New Roman"/>
          <w:sz w:val="26"/>
          <w:szCs w:val="24"/>
        </w:rPr>
        <w:t xml:space="preserve"> 2021 года № 144</w:t>
      </w:r>
      <w:r>
        <w:rPr>
          <w:rFonts w:ascii="Times New Roman" w:hAnsi="Times New Roman" w:cs="Times New Roman"/>
          <w:sz w:val="26"/>
          <w:szCs w:val="24"/>
        </w:rPr>
        <w:t>.</w:t>
      </w:r>
    </w:p>
    <w:p w:rsidR="003E22EF" w:rsidRDefault="00CC0A90">
      <w:pPr>
        <w:ind w:firstLine="5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Проектом предусматривается: установление красных линий со стороны улицы Фестивальная, улицы Мира и внутриквартального проезда от улицы Фестивальной до проезда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Гла</w:t>
      </w:r>
      <w:r>
        <w:rPr>
          <w:rFonts w:ascii="Times New Roman" w:hAnsi="Times New Roman" w:cs="Times New Roman"/>
          <w:sz w:val="26"/>
          <w:szCs w:val="26"/>
        </w:rPr>
        <w:t>зковского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целью закрепления исторически сложившейся системы улично-дорожной сети; образование 6 земельных участков по адресам: Костромская область, город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Кострома,  улица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Мира, 17, улица Фестивальная, 6/15, 8, 10; проезд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Глазковский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7, 7а.</w:t>
      </w:r>
    </w:p>
    <w:p w:rsidR="003E22EF" w:rsidRDefault="00CC0A90">
      <w:pPr>
        <w:widowControl/>
        <w:ind w:firstLine="709"/>
        <w:jc w:val="both"/>
      </w:pPr>
      <w:r>
        <w:rPr>
          <w:rFonts w:ascii="Times New Roman" w:hAnsi="Times New Roman" w:cs="Times New Roman"/>
          <w:sz w:val="26"/>
          <w:szCs w:val="24"/>
        </w:rPr>
        <w:t>Организатор общественных обсуждений, - Комиссия по рассмотрению документации по планировке территории города Костромы (адрес: Российская Федерация</w:t>
      </w:r>
      <w:r>
        <w:rPr>
          <w:rFonts w:ascii="Times New Roman" w:hAnsi="Times New Roman" w:cs="Times New Roman"/>
          <w:sz w:val="26"/>
          <w:szCs w:val="24"/>
        </w:rPr>
        <w:t>, Костромская область, городской округ город Кострома, город Кострома, площадь Конституции, дом 2, телефон (4942) 42 70 72</w:t>
      </w:r>
      <w:proofErr w:type="gramStart"/>
      <w:r>
        <w:rPr>
          <w:rFonts w:ascii="Times New Roman" w:hAnsi="Times New Roman" w:cs="Times New Roman"/>
          <w:sz w:val="26"/>
          <w:szCs w:val="24"/>
        </w:rPr>
        <w:t xml:space="preserve">),  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>e</w:t>
      </w: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>mail</w:t>
      </w:r>
      <w:proofErr w:type="gramEnd"/>
      <w:r w:rsidRPr="00CC0A90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r>
        <w:rPr>
          <w:rFonts w:ascii="Times New Roman" w:hAnsi="Times New Roman" w:cs="Times New Roman"/>
          <w:sz w:val="26"/>
          <w:szCs w:val="24"/>
          <w:lang w:val="en-US" w:eastAsia="ru-RU"/>
        </w:rPr>
        <w:t>noskovava</w:t>
      </w:r>
      <w:r w:rsidRPr="00CC0A90">
        <w:rPr>
          <w:rFonts w:ascii="Times New Roman" w:hAnsi="Times New Roman" w:cs="Times New Roman"/>
          <w:sz w:val="26"/>
          <w:szCs w:val="24"/>
          <w:lang w:eastAsia="ru-RU"/>
        </w:rPr>
        <w:t>@</w:t>
      </w:r>
      <w:r>
        <w:rPr>
          <w:rFonts w:ascii="Times New Roman" w:hAnsi="Times New Roman" w:cs="Times New Roman"/>
          <w:sz w:val="26"/>
          <w:szCs w:val="24"/>
          <w:lang w:val="en-US" w:eastAsia="ru-RU"/>
        </w:rPr>
        <w:t>mku</w:t>
      </w:r>
      <w:r w:rsidRPr="00CC0A90">
        <w:rPr>
          <w:rFonts w:ascii="Times New Roman" w:hAnsi="Times New Roman" w:cs="Times New Roman"/>
          <w:sz w:val="26"/>
          <w:szCs w:val="24"/>
          <w:lang w:eastAsia="ru-RU"/>
        </w:rPr>
        <w:t>.</w:t>
      </w:r>
      <w:r>
        <w:rPr>
          <w:rFonts w:ascii="Times New Roman" w:hAnsi="Times New Roman" w:cs="Times New Roman"/>
          <w:sz w:val="26"/>
          <w:szCs w:val="24"/>
          <w:lang w:val="en-US" w:eastAsia="ru-RU"/>
        </w:rPr>
        <w:t>gradkostroma</w:t>
      </w:r>
      <w:r w:rsidRPr="00CC0A90">
        <w:rPr>
          <w:rFonts w:ascii="Times New Roman" w:hAnsi="Times New Roman" w:cs="Times New Roman"/>
          <w:sz w:val="26"/>
          <w:szCs w:val="24"/>
          <w:lang w:eastAsia="ru-RU"/>
        </w:rPr>
        <w:t>.</w:t>
      </w:r>
      <w:r>
        <w:rPr>
          <w:rFonts w:ascii="Times New Roman" w:hAnsi="Times New Roman" w:cs="Times New Roman"/>
          <w:sz w:val="26"/>
          <w:szCs w:val="24"/>
          <w:lang w:val="en-US" w:eastAsia="ru-RU"/>
        </w:rPr>
        <w:t>ru</w:t>
      </w:r>
      <w:r w:rsidRPr="00CC0A90">
        <w:rPr>
          <w:rFonts w:ascii="Times New Roman" w:hAnsi="Times New Roman" w:cs="Times New Roman"/>
          <w:sz w:val="26"/>
          <w:szCs w:val="24"/>
          <w:lang w:eastAsia="ru-RU"/>
        </w:rPr>
        <w:t>.</w:t>
      </w:r>
    </w:p>
    <w:p w:rsidR="003E22EF" w:rsidRDefault="00CC0A90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Предложения и замечания по проекту направляются организатору общественных обсуждений в срок до 12 </w:t>
      </w:r>
      <w:r>
        <w:rPr>
          <w:rFonts w:ascii="Times New Roman" w:hAnsi="Times New Roman" w:cs="Times New Roman"/>
          <w:sz w:val="26"/>
          <w:szCs w:val="26"/>
          <w:lang w:eastAsia="ru-RU"/>
        </w:rPr>
        <w:t>января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2022 года.</w:t>
      </w:r>
    </w:p>
    <w:p w:rsidR="003E22EF" w:rsidRDefault="00CC0A90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Экспозиция проекта проводится на официальном сайте Администрации города Костромы в информационно-телекоммуникационной сети "Интернет" по ад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ресу: </w:t>
      </w:r>
      <w:hyperlink r:id="rId4">
        <w:r>
          <w:rPr>
            <w:rStyle w:val="-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 w:eastAsia="en-US"/>
          </w:rPr>
          <w:t>www</w:t>
        </w:r>
        <w:r>
          <w:rPr>
            <w:rStyle w:val="-"/>
            <w:rFonts w:ascii="Times New Roman" w:eastAsia="Calibri" w:hAnsi="Times New Roman" w:cs="Times New Roman"/>
            <w:color w:val="auto"/>
            <w:sz w:val="26"/>
            <w:szCs w:val="26"/>
            <w:u w:val="none"/>
            <w:lang w:eastAsia="en-US"/>
          </w:rPr>
          <w:t>.</w:t>
        </w:r>
        <w:r>
          <w:rPr>
            <w:rStyle w:val="-"/>
            <w:rFonts w:ascii="Times New Roman" w:hAnsi="Times New Roman" w:cs="Times New Roman"/>
            <w:color w:val="auto"/>
            <w:sz w:val="26"/>
            <w:szCs w:val="26"/>
            <w:u w:val="none"/>
          </w:rPr>
          <w:t>gradkostroma.ru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разделе: </w:t>
      </w:r>
      <w:bookmarkStart w:id="1" w:name="__DdeLink__249_755068147"/>
      <w:r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Жителям/Градостроительство/Публичные слушания/По проектам планировок и межеванию территорий</w:t>
      </w:r>
      <w:bookmarkEnd w:id="1"/>
      <w:r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 27 декабря 2021 года по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12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января  2022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г. Консультирование прово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дится по телефону </w:t>
      </w:r>
      <w:r>
        <w:rPr>
          <w:rFonts w:ascii="Times New Roman" w:hAnsi="Times New Roman" w:cs="Times New Roman"/>
          <w:sz w:val="26"/>
          <w:szCs w:val="26"/>
        </w:rPr>
        <w:t>(4942) 42 70 72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E22EF" w:rsidRDefault="00CC0A90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Проект, подлежащий рассмотрению на общественных обсуждениях, и информационные материалы к нему (при наличии) будут размещены на официальном сайте Администрации города Костромы в информационно-телекоммуникационной сети "</w:t>
      </w:r>
      <w:r>
        <w:rPr>
          <w:rFonts w:ascii="Times New Roman" w:hAnsi="Times New Roman" w:cs="Times New Roman"/>
          <w:sz w:val="26"/>
          <w:szCs w:val="26"/>
          <w:lang w:eastAsia="ru-RU"/>
        </w:rPr>
        <w:t>Интернет" по адресу: www.gradkostroma.ru с 27 декабря 2021 г.</w:t>
      </w:r>
    </w:p>
    <w:p w:rsidR="003E22EF" w:rsidRDefault="00CC0A90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</w:t>
      </w:r>
      <w:r>
        <w:rPr>
          <w:rFonts w:ascii="Times New Roman" w:hAnsi="Times New Roman" w:cs="Times New Roman"/>
          <w:sz w:val="26"/>
          <w:szCs w:val="26"/>
          <w:lang w:eastAsia="ru-RU"/>
        </w:rPr>
        <w:t>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</w:t>
      </w: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стро</w:t>
      </w:r>
      <w:r>
        <w:rPr>
          <w:rFonts w:ascii="Times New Roman" w:hAnsi="Times New Roman" w:cs="Times New Roman"/>
          <w:sz w:val="26"/>
          <w:szCs w:val="26"/>
          <w:lang w:eastAsia="ru-RU"/>
        </w:rPr>
        <w:t>ительства, помещения, являющиеся частью указанных объектов капитального строительства.</w:t>
      </w:r>
    </w:p>
    <w:p w:rsidR="003E22EF" w:rsidRDefault="00CC0A90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sz w:val="26"/>
          <w:szCs w:val="22"/>
          <w:highlight w:val="white"/>
          <w:lang w:eastAsia="en-US"/>
        </w:rPr>
      </w:pPr>
      <w:r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</w:t>
      </w:r>
      <w:r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>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</w:t>
      </w:r>
      <w:r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 xml:space="preserve">мотрению на общественных обсуждениях, посредством официального сайта Администрации города Костромы (при условии, что эти сведения содержатся на указанном сайте). </w:t>
      </w:r>
    </w:p>
    <w:p w:rsidR="00CC0A90" w:rsidRPr="00CC0A90" w:rsidRDefault="00CC0A90" w:rsidP="00CC0A90">
      <w:pPr>
        <w:widowControl/>
        <w:suppressAutoHyphens w:val="0"/>
        <w:overflowPunct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C0A90">
        <w:rPr>
          <w:rFonts w:ascii="Times New Roman" w:hAnsi="Times New Roman" w:cs="Times New Roman"/>
          <w:sz w:val="26"/>
          <w:szCs w:val="26"/>
          <w:lang w:eastAsia="ru-RU"/>
        </w:rPr>
        <w:t>Обработка персональных данных участников общественных с учетом требований, установленных Федеральным законом от 27 июля 2006 года № 152-ФЗ      "О персональных данных".</w:t>
      </w:r>
    </w:p>
    <w:p w:rsidR="003E22EF" w:rsidRDefault="00CC0A90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hAnsi="Times New Roman" w:cs="Times New Roman"/>
          <w:sz w:val="26"/>
          <w:szCs w:val="26"/>
          <w:lang w:eastAsia="ru-RU"/>
        </w:rPr>
        <w:t>частники общественных обсуждений, представившие указанные сведения о себе, имеют право вносить предложения и замечания, касающиеся рассматриваемого проекта,</w:t>
      </w:r>
      <w:r w:rsidRPr="00CC0A9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с 27 декабря 2021 года по 12 января 2022 г.</w:t>
      </w:r>
      <w:r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3E22EF" w:rsidRDefault="00CC0A90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1) посредством официального сайта А</w:t>
      </w:r>
      <w:r>
        <w:rPr>
          <w:rFonts w:ascii="Times New Roman" w:hAnsi="Times New Roman" w:cs="Times New Roman"/>
          <w:sz w:val="26"/>
          <w:szCs w:val="26"/>
          <w:lang w:eastAsia="ru-RU"/>
        </w:rPr>
        <w:t>дминистрации города Костромы;</w:t>
      </w:r>
    </w:p>
    <w:p w:rsidR="003E22EF" w:rsidRDefault="00CC0A90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2) в письменной форме или в форме электронного документа </w:t>
      </w:r>
      <w:r>
        <w:rPr>
          <w:rFonts w:ascii="Times New Roman" w:hAnsi="Times New Roman" w:cs="Times New Roman"/>
          <w:sz w:val="26"/>
          <w:szCs w:val="26"/>
          <w:lang w:eastAsia="ru-RU"/>
        </w:rPr>
        <w:t>в адрес организатора общественных обсуждений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3E22EF" w:rsidRDefault="00CC0A90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3) посредством записи в книге (журнале) учета посетителей экспозиции проекта, подлежащего рассмотрению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на общественных обсуждениях, на официальном сайте Администрации города Костромы.</w:t>
      </w:r>
    </w:p>
    <w:p w:rsidR="003E22EF" w:rsidRDefault="003E22EF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E22EF" w:rsidRDefault="003E22EF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E22EF" w:rsidRDefault="003E22EF">
      <w:pPr>
        <w:widowControl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E22EF" w:rsidRDefault="003E22EF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E22EF" w:rsidRDefault="003E22EF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E22EF" w:rsidRDefault="003E22EF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E22EF" w:rsidRDefault="003E22EF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E22EF" w:rsidRDefault="003E22EF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E22EF" w:rsidRDefault="003E22EF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E22EF" w:rsidRDefault="003E22EF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E22EF" w:rsidRDefault="003E22EF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E22EF" w:rsidRDefault="003E22EF">
      <w:pPr>
        <w:widowControl/>
        <w:ind w:firstLine="709"/>
        <w:jc w:val="both"/>
      </w:pPr>
    </w:p>
    <w:sectPr w:rsidR="003E22EF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EF"/>
    <w:rsid w:val="003E22EF"/>
    <w:rsid w:val="00CC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84C0E-CAB1-402F-A988-B3C654A9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theme="minorBid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4"/>
    <w:pPr>
      <w:widowControl w:val="0"/>
      <w:suppressAutoHyphens/>
      <w:overflowPunct w:val="0"/>
    </w:pPr>
    <w:rPr>
      <w:rFonts w:ascii="Arial" w:eastAsia="Times New Roman" w:hAnsi="Arial"/>
      <w:kern w:val="0"/>
      <w:sz w:val="18"/>
      <w:szCs w:val="18"/>
      <w:lang w:eastAsia="ar-SA" w:bidi="ar-SA"/>
    </w:rPr>
  </w:style>
  <w:style w:type="paragraph" w:styleId="1">
    <w:name w:val="heading 1"/>
    <w:basedOn w:val="a"/>
    <w:next w:val="a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3">
    <w:name w:val="heading 3"/>
    <w:basedOn w:val="a"/>
    <w:next w:val="a"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32"/>
      <w:lang w:val="en-US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6"/>
      <w:lang w:val="en-US"/>
    </w:rPr>
  </w:style>
  <w:style w:type="paragraph" w:styleId="7">
    <w:name w:val="heading 7"/>
    <w:basedOn w:val="a"/>
    <w:next w:val="a"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A082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485900"/>
    <w:rPr>
      <w:color w:val="0563C1" w:themeColor="hyperlink"/>
      <w:u w:val="single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4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5">
    <w:name w:val="Символ нумерации"/>
    <w:qFormat/>
  </w:style>
  <w:style w:type="character" w:customStyle="1" w:styleId="a6">
    <w:name w:val="Нижний колонтитул Знак"/>
    <w:qFormat/>
    <w:rPr>
      <w:rFonts w:ascii="Arial" w:eastAsia="Times New Roman" w:hAnsi="Arial" w:cs="Arial"/>
      <w:sz w:val="18"/>
      <w:szCs w:val="18"/>
    </w:rPr>
  </w:style>
  <w:style w:type="character" w:customStyle="1" w:styleId="a7">
    <w:name w:val="Верхний колонтитул Знак"/>
    <w:qFormat/>
    <w:rPr>
      <w:rFonts w:ascii="Arial" w:eastAsia="Times New Roman" w:hAnsi="Arial" w:cs="Arial"/>
      <w:sz w:val="18"/>
      <w:szCs w:val="18"/>
    </w:rPr>
  </w:style>
  <w:style w:type="character" w:customStyle="1" w:styleId="10">
    <w:name w:val="Основной шрифт абзаца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20">
    <w:name w:val="Основной шрифт абзаца2"/>
    <w:qFormat/>
  </w:style>
  <w:style w:type="character" w:customStyle="1" w:styleId="30">
    <w:name w:val="Основной шрифт абзаца3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40">
    <w:name w:val="Основной шрифт абзаца4"/>
    <w:qFormat/>
  </w:style>
  <w:style w:type="character" w:customStyle="1" w:styleId="WW-Absatz-Standardschriftart11111">
    <w:name w:val="WW-Absatz-Standardschriftart11111"/>
    <w:qFormat/>
  </w:style>
  <w:style w:type="character" w:customStyle="1" w:styleId="50">
    <w:name w:val="Основной шрифт абзаца5"/>
    <w:qFormat/>
  </w:style>
  <w:style w:type="character" w:customStyle="1" w:styleId="60">
    <w:name w:val="Основной шрифт абзаца6"/>
    <w:qFormat/>
  </w:style>
  <w:style w:type="character" w:customStyle="1" w:styleId="70">
    <w:name w:val="Основной шрифт абзаца7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80">
    <w:name w:val="Основной шрифт абзаца8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8">
    <w:name w:val="Символ сноски"/>
    <w:qFormat/>
    <w:rPr>
      <w:vertAlign w:val="superscript"/>
    </w:rPr>
  </w:style>
  <w:style w:type="character" w:customStyle="1" w:styleId="a9">
    <w:name w:val="Текст сноски Знак"/>
    <w:qFormat/>
    <w:rPr>
      <w:sz w:val="18"/>
    </w:rPr>
  </w:style>
  <w:style w:type="character" w:customStyle="1" w:styleId="FooterChar">
    <w:name w:val="Footer Char"/>
    <w:basedOn w:val="a0"/>
    <w:qFormat/>
  </w:style>
  <w:style w:type="character" w:customStyle="1" w:styleId="HeaderChar">
    <w:name w:val="Header Char"/>
    <w:basedOn w:val="a0"/>
    <w:qFormat/>
  </w:style>
  <w:style w:type="character" w:customStyle="1" w:styleId="aa">
    <w:name w:val="Выделенная цитата Знак"/>
    <w:qFormat/>
    <w:rPr>
      <w:i/>
    </w:rPr>
  </w:style>
  <w:style w:type="character" w:customStyle="1" w:styleId="21">
    <w:name w:val="Цитата 2 Знак"/>
    <w:qFormat/>
    <w:rPr>
      <w:i/>
    </w:rPr>
  </w:style>
  <w:style w:type="character" w:customStyle="1" w:styleId="ab">
    <w:name w:val="Подзаголовок Знак"/>
    <w:basedOn w:val="a0"/>
    <w:qFormat/>
    <w:rPr>
      <w:sz w:val="24"/>
      <w:szCs w:val="24"/>
    </w:rPr>
  </w:style>
  <w:style w:type="character" w:customStyle="1" w:styleId="ac">
    <w:name w:val="Заголовок Знак"/>
    <w:basedOn w:val="a0"/>
    <w:qFormat/>
    <w:rPr>
      <w:sz w:val="48"/>
      <w:szCs w:val="48"/>
    </w:rPr>
  </w:style>
  <w:style w:type="character" w:customStyle="1" w:styleId="90">
    <w:name w:val="Заголовок 9 Знак"/>
    <w:basedOn w:val="a0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81">
    <w:name w:val="Заголовок 8 Знак"/>
    <w:basedOn w:val="a0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71">
    <w:name w:val="Заголовок 7 Знак"/>
    <w:basedOn w:val="a0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61">
    <w:name w:val="Заголовок 6 Знак"/>
    <w:basedOn w:val="a0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51">
    <w:name w:val="Заголовок 5 Знак"/>
    <w:basedOn w:val="a0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41">
    <w:name w:val="Заголовок 4 Знак"/>
    <w:basedOn w:val="a0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31">
    <w:name w:val="Заголовок 3 Знак"/>
    <w:basedOn w:val="a0"/>
    <w:qFormat/>
    <w:rPr>
      <w:rFonts w:ascii="Arial" w:eastAsia="Arial" w:hAnsi="Arial" w:cs="Arial"/>
      <w:sz w:val="30"/>
      <w:szCs w:val="30"/>
    </w:rPr>
  </w:style>
  <w:style w:type="character" w:customStyle="1" w:styleId="22">
    <w:name w:val="Заголовок 2 Знак"/>
    <w:basedOn w:val="a0"/>
    <w:qFormat/>
    <w:rPr>
      <w:rFonts w:ascii="Arial" w:eastAsia="Arial" w:hAnsi="Arial" w:cs="Arial"/>
      <w:sz w:val="34"/>
    </w:rPr>
  </w:style>
  <w:style w:type="character" w:customStyle="1" w:styleId="11">
    <w:name w:val="Заголовок 1 Знак"/>
    <w:basedOn w:val="a0"/>
    <w:qFormat/>
    <w:rPr>
      <w:rFonts w:ascii="Arial" w:eastAsia="Arial" w:hAnsi="Arial" w:cs="Arial"/>
      <w:sz w:val="40"/>
      <w:szCs w:val="40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12">
    <w:name w:val="Заголовок1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3">
    <w:name w:val="List Paragraph"/>
    <w:basedOn w:val="a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f4">
    <w:name w:val="Normal (Web)"/>
    <w:basedOn w:val="a"/>
    <w:qFormat/>
    <w:pPr>
      <w:widowControl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af5">
    <w:name w:val="Решение"/>
    <w:basedOn w:val="af6"/>
    <w:qFormat/>
    <w:pPr>
      <w:ind w:firstLine="709"/>
    </w:pPr>
    <w:rPr>
      <w:szCs w:val="26"/>
    </w:rPr>
  </w:style>
  <w:style w:type="paragraph" w:customStyle="1" w:styleId="af7">
    <w:name w:val="Невид"/>
    <w:basedOn w:val="a"/>
    <w:qFormat/>
    <w:pPr>
      <w:widowControl/>
      <w:tabs>
        <w:tab w:val="left" w:pos="7371"/>
      </w:tabs>
      <w:suppressAutoHyphens w:val="0"/>
      <w:jc w:val="both"/>
    </w:pPr>
    <w:rPr>
      <w:rFonts w:ascii="Times New Roman" w:hAnsi="Times New Roman" w:cs="Times New Roman"/>
      <w:color w:val="FFFFFF"/>
      <w:sz w:val="26"/>
      <w:szCs w:val="26"/>
    </w:rPr>
  </w:style>
  <w:style w:type="paragraph" w:customStyle="1" w:styleId="af8">
    <w:name w:val="Подпись_гл"/>
    <w:basedOn w:val="a"/>
    <w:next w:val="a"/>
    <w:qFormat/>
    <w:pPr>
      <w:widowControl/>
      <w:tabs>
        <w:tab w:val="left" w:pos="7371"/>
      </w:tabs>
      <w:suppressAutoHyphens w:val="0"/>
      <w:spacing w:before="920"/>
      <w:jc w:val="both"/>
    </w:pPr>
    <w:rPr>
      <w:rFonts w:ascii="Times New Roman" w:hAnsi="Times New Roman" w:cs="Times New Roman"/>
      <w:sz w:val="26"/>
      <w:szCs w:val="24"/>
    </w:rPr>
  </w:style>
  <w:style w:type="paragraph" w:customStyle="1" w:styleId="af9">
    <w:name w:val="Стопслово"/>
    <w:basedOn w:val="a"/>
    <w:qFormat/>
    <w:pPr>
      <w:widowControl/>
      <w:suppressAutoHyphens w:val="0"/>
      <w:spacing w:before="240" w:after="240"/>
      <w:ind w:firstLine="709"/>
    </w:pPr>
    <w:rPr>
      <w:rFonts w:ascii="Times New Roman" w:hAnsi="Times New Roman" w:cs="Times New Roman"/>
      <w:spacing w:val="60"/>
      <w:sz w:val="26"/>
      <w:szCs w:val="26"/>
    </w:rPr>
  </w:style>
  <w:style w:type="paragraph" w:customStyle="1" w:styleId="ConsPlusCell">
    <w:name w:val="ConsPlusCell"/>
    <w:qFormat/>
    <w:pPr>
      <w:widowControl w:val="0"/>
      <w:suppressAutoHyphens/>
      <w:overflowPunct w:val="0"/>
    </w:pPr>
    <w:rPr>
      <w:rFonts w:asciiTheme="minorHAnsi" w:eastAsia="Arial" w:hAnsiTheme="minorHAnsi" w:cs="Calibri"/>
      <w:sz w:val="22"/>
      <w:szCs w:val="22"/>
      <w:lang w:bidi="ar-SA"/>
    </w:rPr>
  </w:style>
  <w:style w:type="paragraph" w:customStyle="1" w:styleId="afa">
    <w:name w:val="Содержимое врезки"/>
    <w:basedOn w:val="ae"/>
    <w:qFormat/>
  </w:style>
  <w:style w:type="paragraph" w:customStyle="1" w:styleId="ConsPlusTitle">
    <w:name w:val="ConsPlusTitle"/>
    <w:qFormat/>
    <w:pPr>
      <w:widowControl w:val="0"/>
      <w:suppressAutoHyphens/>
      <w:overflowPunct w:val="0"/>
    </w:pPr>
    <w:rPr>
      <w:rFonts w:asciiTheme="minorHAnsi" w:eastAsia="Arial" w:hAnsiTheme="minorHAns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qFormat/>
    <w:pPr>
      <w:widowControl w:val="0"/>
      <w:suppressAutoHyphens/>
      <w:overflowPunct w:val="0"/>
    </w:pPr>
    <w:rPr>
      <w:rFonts w:ascii="Courier New" w:eastAsia="Arial" w:hAnsi="Courier New" w:cs="Courier New"/>
      <w:sz w:val="24"/>
      <w:szCs w:val="20"/>
      <w:lang w:bidi="ar-SA"/>
    </w:rPr>
  </w:style>
  <w:style w:type="paragraph" w:customStyle="1" w:styleId="ConsPlusNormal">
    <w:name w:val="ConsPlusNormal"/>
    <w:qFormat/>
    <w:pPr>
      <w:widowControl w:val="0"/>
      <w:suppressAutoHyphens/>
      <w:overflowPunct w:val="0"/>
      <w:ind w:firstLine="720"/>
    </w:pPr>
    <w:rPr>
      <w:rFonts w:ascii="Arial" w:eastAsia="Arial" w:hAnsi="Arial"/>
      <w:sz w:val="24"/>
      <w:szCs w:val="20"/>
      <w:lang w:bidi="ar-SA"/>
    </w:rPr>
  </w:style>
  <w:style w:type="paragraph" w:customStyle="1" w:styleId="afb">
    <w:name w:val="Заголовок постановления"/>
    <w:basedOn w:val="a"/>
    <w:next w:val="af6"/>
    <w:qFormat/>
    <w:pPr>
      <w:widowControl/>
      <w:suppressAutoHyphens w:val="0"/>
      <w:spacing w:after="360"/>
      <w:ind w:right="482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f6">
    <w:name w:val="Стандартный"/>
    <w:basedOn w:val="a"/>
    <w:qFormat/>
    <w:pPr>
      <w:widowControl/>
      <w:suppressAutoHyphens w:val="0"/>
      <w:ind w:firstLine="851"/>
      <w:jc w:val="both"/>
    </w:pPr>
    <w:rPr>
      <w:rFonts w:ascii="Times New Roman" w:hAnsi="Times New Roman" w:cs="Times New Roman"/>
      <w:sz w:val="26"/>
      <w:szCs w:val="24"/>
    </w:rPr>
  </w:style>
  <w:style w:type="paragraph" w:customStyle="1" w:styleId="afc">
    <w:name w:val="Содержимое таблицы"/>
    <w:basedOn w:val="a"/>
    <w:qFormat/>
    <w:pPr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paragraph" w:customStyle="1" w:styleId="afe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">
    <w:name w:val="footer"/>
    <w:basedOn w:val="a"/>
  </w:style>
  <w:style w:type="paragraph" w:styleId="aff0">
    <w:name w:val="header"/>
    <w:basedOn w:val="a"/>
  </w:style>
  <w:style w:type="paragraph" w:customStyle="1" w:styleId="13">
    <w:name w:val="Указатель1"/>
    <w:basedOn w:val="a"/>
    <w:qFormat/>
    <w:pPr>
      <w:suppressLineNumbers/>
    </w:pPr>
    <w:rPr>
      <w:rFonts w:cs="Tahoma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3">
    <w:name w:val="Указатель2"/>
    <w:basedOn w:val="a"/>
    <w:qFormat/>
    <w:pPr>
      <w:suppressLineNumbers/>
    </w:pPr>
    <w:rPr>
      <w:rFonts w:cs="Tahoma"/>
    </w:rPr>
  </w:style>
  <w:style w:type="paragraph" w:customStyle="1" w:styleId="24">
    <w:name w:val="Название2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32">
    <w:name w:val="Указатель3"/>
    <w:basedOn w:val="a"/>
    <w:qFormat/>
    <w:pPr>
      <w:suppressLineNumbers/>
    </w:pPr>
    <w:rPr>
      <w:rFonts w:cs="Tahoma"/>
    </w:rPr>
  </w:style>
  <w:style w:type="paragraph" w:customStyle="1" w:styleId="33">
    <w:name w:val="Название3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42">
    <w:name w:val="Указатель4"/>
    <w:basedOn w:val="a"/>
    <w:qFormat/>
    <w:pPr>
      <w:suppressLineNumbers/>
    </w:pPr>
    <w:rPr>
      <w:rFonts w:cs="Tahoma"/>
    </w:rPr>
  </w:style>
  <w:style w:type="paragraph" w:customStyle="1" w:styleId="43">
    <w:name w:val="Название4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52">
    <w:name w:val="Указатель5"/>
    <w:basedOn w:val="a"/>
    <w:qFormat/>
    <w:pPr>
      <w:suppressLineNumbers/>
    </w:pPr>
    <w:rPr>
      <w:rFonts w:cs="Tahoma"/>
    </w:rPr>
  </w:style>
  <w:style w:type="paragraph" w:customStyle="1" w:styleId="53">
    <w:name w:val="Название5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62">
    <w:name w:val="Указатель6"/>
    <w:basedOn w:val="a"/>
    <w:qFormat/>
    <w:pPr>
      <w:suppressLineNumbers/>
    </w:pPr>
    <w:rPr>
      <w:rFonts w:cs="Tahoma"/>
    </w:rPr>
  </w:style>
  <w:style w:type="paragraph" w:customStyle="1" w:styleId="63">
    <w:name w:val="Название6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72">
    <w:name w:val="Указатель7"/>
    <w:basedOn w:val="a"/>
    <w:qFormat/>
    <w:pPr>
      <w:suppressLineNumbers/>
    </w:pPr>
    <w:rPr>
      <w:rFonts w:cs="Tahoma"/>
    </w:rPr>
  </w:style>
  <w:style w:type="paragraph" w:customStyle="1" w:styleId="73">
    <w:name w:val="Название7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82">
    <w:name w:val="Указатель8"/>
    <w:basedOn w:val="a"/>
    <w:qFormat/>
    <w:pPr>
      <w:suppressLineNumbers/>
    </w:pPr>
    <w:rPr>
      <w:rFonts w:cs="Arial"/>
    </w:rPr>
  </w:style>
  <w:style w:type="paragraph" w:styleId="aff1">
    <w:name w:val="TOC Heading"/>
    <w:qFormat/>
    <w:pPr>
      <w:suppressAutoHyphens/>
      <w:spacing w:after="200" w:line="276" w:lineRule="auto"/>
    </w:pPr>
    <w:rPr>
      <w:rFonts w:ascii="Calibri" w:eastAsia="Calibri" w:hAnsi="Calibri" w:cs="Calibri"/>
      <w:kern w:val="0"/>
      <w:sz w:val="18"/>
      <w:szCs w:val="22"/>
      <w:lang w:eastAsia="en-US" w:bidi="ar-SA"/>
    </w:rPr>
  </w:style>
  <w:style w:type="paragraph" w:styleId="91">
    <w:name w:val="toc 9"/>
    <w:basedOn w:val="a"/>
    <w:next w:val="a"/>
    <w:pPr>
      <w:spacing w:after="57"/>
      <w:ind w:left="2268"/>
    </w:pPr>
  </w:style>
  <w:style w:type="paragraph" w:styleId="83">
    <w:name w:val="toc 8"/>
    <w:basedOn w:val="a"/>
    <w:next w:val="a"/>
    <w:pPr>
      <w:spacing w:after="57"/>
      <w:ind w:left="1984"/>
    </w:pPr>
  </w:style>
  <w:style w:type="paragraph" w:styleId="74">
    <w:name w:val="toc 7"/>
    <w:basedOn w:val="a"/>
    <w:next w:val="a"/>
    <w:pPr>
      <w:spacing w:after="57"/>
      <w:ind w:left="1701"/>
    </w:pPr>
  </w:style>
  <w:style w:type="paragraph" w:styleId="64">
    <w:name w:val="toc 6"/>
    <w:basedOn w:val="a"/>
    <w:next w:val="a"/>
    <w:pPr>
      <w:spacing w:after="57"/>
      <w:ind w:left="1417"/>
    </w:pPr>
  </w:style>
  <w:style w:type="paragraph" w:styleId="54">
    <w:name w:val="toc 5"/>
    <w:basedOn w:val="a"/>
    <w:next w:val="a"/>
    <w:pPr>
      <w:spacing w:after="57"/>
      <w:ind w:left="1134"/>
    </w:pPr>
  </w:style>
  <w:style w:type="paragraph" w:styleId="44">
    <w:name w:val="toc 4"/>
    <w:basedOn w:val="a"/>
    <w:next w:val="a"/>
    <w:pPr>
      <w:spacing w:after="57"/>
      <w:ind w:left="850"/>
    </w:pPr>
  </w:style>
  <w:style w:type="paragraph" w:styleId="34">
    <w:name w:val="toc 3"/>
    <w:basedOn w:val="a"/>
    <w:next w:val="a"/>
    <w:pPr>
      <w:spacing w:after="57"/>
      <w:ind w:left="567"/>
    </w:pPr>
  </w:style>
  <w:style w:type="paragraph" w:styleId="25">
    <w:name w:val="toc 2"/>
    <w:basedOn w:val="a"/>
    <w:next w:val="a"/>
    <w:pPr>
      <w:spacing w:after="57"/>
      <w:ind w:left="283"/>
    </w:pPr>
  </w:style>
  <w:style w:type="paragraph" w:styleId="15">
    <w:name w:val="toc 1"/>
    <w:basedOn w:val="a"/>
    <w:next w:val="a"/>
    <w:pPr>
      <w:spacing w:after="57"/>
    </w:pPr>
  </w:style>
  <w:style w:type="paragraph" w:styleId="aff2">
    <w:name w:val="footnote text"/>
    <w:basedOn w:val="a"/>
    <w:pPr>
      <w:spacing w:after="40"/>
    </w:pPr>
  </w:style>
  <w:style w:type="paragraph" w:styleId="aff3">
    <w:name w:val="Intense Quote"/>
    <w:basedOn w:val="a"/>
    <w:next w:val="a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26">
    <w:name w:val="Quote"/>
    <w:basedOn w:val="a"/>
    <w:next w:val="a"/>
    <w:qFormat/>
    <w:pPr>
      <w:ind w:left="720" w:right="720"/>
    </w:pPr>
    <w:rPr>
      <w:i/>
    </w:rPr>
  </w:style>
  <w:style w:type="paragraph" w:styleId="aff4">
    <w:name w:val="Subtitle"/>
    <w:basedOn w:val="a"/>
    <w:next w:val="a"/>
    <w:qFormat/>
    <w:pPr>
      <w:spacing w:before="200" w:after="200"/>
    </w:pPr>
    <w:rPr>
      <w:sz w:val="24"/>
      <w:szCs w:val="24"/>
    </w:rPr>
  </w:style>
  <w:style w:type="paragraph" w:styleId="aff5">
    <w:name w:val="Title"/>
    <w:basedOn w:val="a"/>
    <w:next w:val="a"/>
    <w:qFormat/>
    <w:pPr>
      <w:spacing w:before="300" w:after="200"/>
      <w:contextualSpacing/>
    </w:pPr>
    <w:rPr>
      <w:sz w:val="48"/>
      <w:szCs w:val="48"/>
    </w:rPr>
  </w:style>
  <w:style w:type="paragraph" w:styleId="aff6">
    <w:name w:val="No Spacing"/>
    <w:qFormat/>
    <w:pPr>
      <w:suppressAutoHyphens/>
    </w:pPr>
    <w:rPr>
      <w:rFonts w:ascii="Calibri" w:eastAsia="Calibri" w:hAnsi="Calibri" w:cs="Calibri"/>
      <w:kern w:val="0"/>
      <w:sz w:val="18"/>
      <w:szCs w:val="22"/>
      <w:lang w:eastAsia="en-US"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dkostro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dc:description/>
  <cp:lastModifiedBy>Дума г. Костромы</cp:lastModifiedBy>
  <cp:revision>57</cp:revision>
  <cp:lastPrinted>2021-12-14T12:34:00Z</cp:lastPrinted>
  <dcterms:created xsi:type="dcterms:W3CDTF">2020-06-17T07:09:00Z</dcterms:created>
  <dcterms:modified xsi:type="dcterms:W3CDTF">2021-12-14T12:43:00Z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